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2C" w:rsidRDefault="00A0782C" w:rsidP="00CE22FF">
      <w:pPr>
        <w:spacing w:line="240" w:lineRule="auto"/>
      </w:pPr>
      <w:bookmarkStart w:id="0" w:name="_GoBack"/>
      <w:bookmarkEnd w:id="0"/>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9978"/>
      </w:tblGrid>
      <w:tr w:rsidR="00A0782C" w:rsidTr="001C69D9">
        <w:trPr>
          <w:cnfStyle w:val="100000000000" w:firstRow="1" w:lastRow="0" w:firstColumn="0" w:lastColumn="0" w:oddVBand="0" w:evenVBand="0" w:oddHBand="0" w:evenHBand="0" w:firstRowFirstColumn="0" w:firstRowLastColumn="0" w:lastRowFirstColumn="0" w:lastRowLastColumn="0"/>
        </w:trPr>
        <w:tc>
          <w:tcPr>
            <w:tcW w:w="99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A0782C" w:rsidRDefault="00A0782C" w:rsidP="001C69D9">
            <w:pPr>
              <w:pStyle w:val="Text1"/>
              <w:spacing w:after="0"/>
              <w:rPr>
                <w:b/>
                <w:color w:val="000000" w:themeColor="text1"/>
                <w:sz w:val="28"/>
                <w:szCs w:val="28"/>
              </w:rPr>
            </w:pPr>
            <w:r>
              <w:rPr>
                <w:b/>
                <w:color w:val="000000" w:themeColor="text1"/>
                <w:sz w:val="28"/>
                <w:szCs w:val="28"/>
              </w:rPr>
              <w:t xml:space="preserve">Mitteilungsformular </w:t>
            </w:r>
            <w:r w:rsidR="00AB3D14">
              <w:rPr>
                <w:b/>
                <w:color w:val="000000" w:themeColor="text1"/>
                <w:sz w:val="28"/>
                <w:szCs w:val="28"/>
              </w:rPr>
              <w:t xml:space="preserve">für </w:t>
            </w:r>
            <w:r>
              <w:rPr>
                <w:b/>
                <w:color w:val="000000" w:themeColor="text1"/>
                <w:sz w:val="28"/>
                <w:szCs w:val="28"/>
              </w:rPr>
              <w:t xml:space="preserve">Chemikalien-Ansprechperson </w:t>
            </w:r>
          </w:p>
        </w:tc>
      </w:tr>
    </w:tbl>
    <w:p w:rsidR="00A837BE" w:rsidRPr="003F32E9" w:rsidRDefault="00A837BE" w:rsidP="00A837BE">
      <w:pPr>
        <w:pStyle w:val="Text1"/>
        <w:tabs>
          <w:tab w:val="clear" w:pos="425"/>
          <w:tab w:val="clear" w:pos="851"/>
          <w:tab w:val="clear" w:pos="1276"/>
          <w:tab w:val="clear" w:pos="5670"/>
          <w:tab w:val="clear" w:pos="8618"/>
          <w:tab w:val="left" w:pos="0"/>
          <w:tab w:val="right" w:pos="9498"/>
        </w:tabs>
        <w:spacing w:before="120" w:after="120"/>
        <w:jc w:val="left"/>
        <w:rPr>
          <w:rFonts w:cs="Arial"/>
          <w:b/>
          <w:color w:val="000000" w:themeColor="text1"/>
          <w:sz w:val="21"/>
          <w:szCs w:val="21"/>
        </w:rPr>
      </w:pPr>
      <w:r w:rsidRPr="003F32E9">
        <w:rPr>
          <w:rFonts w:cs="Arial"/>
          <w:b/>
          <w:color w:val="000000" w:themeColor="text1"/>
          <w:sz w:val="21"/>
          <w:szCs w:val="21"/>
        </w:rPr>
        <w:t xml:space="preserve">Angaben zum Betrieb oder zur Bildungsstätte </w:t>
      </w:r>
    </w:p>
    <w:p w:rsidR="00A837BE" w:rsidRPr="003F32E9" w:rsidRDefault="00A837BE" w:rsidP="00A837BE">
      <w:pPr>
        <w:pStyle w:val="Text1"/>
        <w:tabs>
          <w:tab w:val="clear" w:pos="425"/>
          <w:tab w:val="clear" w:pos="851"/>
          <w:tab w:val="clear" w:pos="1276"/>
          <w:tab w:val="clear" w:pos="5670"/>
          <w:tab w:val="clear" w:pos="8618"/>
          <w:tab w:val="left" w:pos="0"/>
          <w:tab w:val="left" w:pos="1418"/>
          <w:tab w:val="right" w:leader="dot" w:pos="4820"/>
          <w:tab w:val="left" w:pos="5103"/>
          <w:tab w:val="left" w:pos="6096"/>
          <w:tab w:val="right" w:leader="dot" w:pos="9356"/>
        </w:tabs>
        <w:spacing w:after="120"/>
        <w:ind w:right="-74"/>
        <w:jc w:val="left"/>
        <w:rPr>
          <w:rFonts w:cs="Arial"/>
          <w:sz w:val="21"/>
          <w:szCs w:val="21"/>
        </w:rPr>
      </w:pPr>
      <w:r w:rsidRPr="003F32E9">
        <w:rPr>
          <w:rFonts w:cs="Arial"/>
          <w:sz w:val="21"/>
          <w:szCs w:val="21"/>
        </w:rPr>
        <w:t xml:space="preserve">Firma / Filiale: </w:t>
      </w:r>
      <w:r w:rsidRPr="003F32E9">
        <w:rPr>
          <w:rFonts w:cs="Arial"/>
          <w:sz w:val="21"/>
          <w:szCs w:val="21"/>
        </w:rPr>
        <w:tab/>
      </w:r>
      <w:r w:rsidRPr="003F32E9">
        <w:rPr>
          <w:rFonts w:cs="Arial"/>
          <w:sz w:val="21"/>
          <w:szCs w:val="21"/>
        </w:rPr>
        <w:tab/>
      </w:r>
      <w:r w:rsidRPr="003F32E9">
        <w:rPr>
          <w:rFonts w:cs="Arial"/>
          <w:sz w:val="21"/>
          <w:szCs w:val="21"/>
        </w:rPr>
        <w:tab/>
        <w:t xml:space="preserve">Abteilung: </w:t>
      </w:r>
      <w:r w:rsidRPr="003F32E9">
        <w:rPr>
          <w:rFonts w:cs="Arial"/>
          <w:sz w:val="21"/>
          <w:szCs w:val="21"/>
        </w:rPr>
        <w:tab/>
      </w:r>
      <w:r w:rsidRPr="003F32E9">
        <w:rPr>
          <w:rFonts w:cs="Arial"/>
          <w:sz w:val="21"/>
          <w:szCs w:val="21"/>
        </w:rPr>
        <w:tab/>
      </w:r>
    </w:p>
    <w:p w:rsidR="00A837BE" w:rsidRPr="003F32E9" w:rsidRDefault="003F32E9" w:rsidP="00B12006">
      <w:pPr>
        <w:pStyle w:val="Text1"/>
        <w:tabs>
          <w:tab w:val="clear" w:pos="425"/>
          <w:tab w:val="clear" w:pos="1276"/>
          <w:tab w:val="clear" w:pos="5670"/>
          <w:tab w:val="clear" w:pos="8618"/>
          <w:tab w:val="left" w:pos="0"/>
          <w:tab w:val="right" w:leader="dot" w:pos="4820"/>
          <w:tab w:val="left" w:pos="5103"/>
          <w:tab w:val="left" w:pos="6096"/>
          <w:tab w:val="right" w:leader="dot" w:pos="9356"/>
        </w:tabs>
        <w:ind w:right="57"/>
        <w:jc w:val="left"/>
        <w:rPr>
          <w:rFonts w:cs="Arial"/>
          <w:sz w:val="21"/>
          <w:szCs w:val="21"/>
        </w:rPr>
      </w:pPr>
      <w:r>
        <w:rPr>
          <w:rFonts w:cs="Arial"/>
          <w:sz w:val="21"/>
          <w:szCs w:val="21"/>
        </w:rPr>
        <w:t xml:space="preserve">Adresse: </w:t>
      </w:r>
      <w:r w:rsidR="00A837BE" w:rsidRPr="003F32E9">
        <w:rPr>
          <w:rFonts w:cs="Arial"/>
          <w:sz w:val="21"/>
          <w:szCs w:val="21"/>
        </w:rPr>
        <w:tab/>
      </w:r>
      <w:r w:rsidR="00A837BE" w:rsidRPr="003F32E9">
        <w:rPr>
          <w:rFonts w:cs="Arial"/>
          <w:sz w:val="21"/>
          <w:szCs w:val="21"/>
        </w:rPr>
        <w:tab/>
        <w:t>PLZ / Ort:</w:t>
      </w:r>
      <w:r w:rsidR="00A837BE" w:rsidRPr="003F32E9">
        <w:rPr>
          <w:rFonts w:cs="Arial"/>
          <w:sz w:val="21"/>
          <w:szCs w:val="21"/>
        </w:rPr>
        <w:tab/>
      </w:r>
      <w:r w:rsidR="00A837BE" w:rsidRPr="003F32E9">
        <w:rPr>
          <w:rFonts w:cs="Arial"/>
          <w:sz w:val="21"/>
          <w:szCs w:val="21"/>
        </w:rPr>
        <w:tab/>
      </w:r>
    </w:p>
    <w:p w:rsidR="00A837BE" w:rsidRPr="003F32E9" w:rsidRDefault="00A837BE" w:rsidP="00A837BE">
      <w:pPr>
        <w:pStyle w:val="Text1"/>
        <w:tabs>
          <w:tab w:val="clear" w:pos="425"/>
          <w:tab w:val="clear" w:pos="851"/>
          <w:tab w:val="clear" w:pos="1276"/>
          <w:tab w:val="clear" w:pos="5670"/>
          <w:tab w:val="clear" w:pos="8618"/>
          <w:tab w:val="left" w:pos="0"/>
          <w:tab w:val="right" w:pos="9498"/>
        </w:tabs>
        <w:spacing w:before="120" w:after="120"/>
        <w:jc w:val="left"/>
        <w:rPr>
          <w:rFonts w:cs="Arial"/>
          <w:b/>
          <w:color w:val="000000" w:themeColor="text1"/>
          <w:sz w:val="21"/>
          <w:szCs w:val="21"/>
        </w:rPr>
      </w:pPr>
      <w:r w:rsidRPr="003F32E9">
        <w:rPr>
          <w:rFonts w:cs="Arial"/>
          <w:b/>
          <w:color w:val="000000" w:themeColor="text1"/>
          <w:sz w:val="21"/>
          <w:szCs w:val="21"/>
        </w:rPr>
        <w:t>Angaben zur Chemikalien-Ansprechperson</w:t>
      </w:r>
    </w:p>
    <w:p w:rsidR="00A837BE" w:rsidRPr="003F32E9" w:rsidRDefault="00A837BE" w:rsidP="00A837BE">
      <w:pPr>
        <w:pStyle w:val="Text1"/>
        <w:tabs>
          <w:tab w:val="clear" w:pos="425"/>
          <w:tab w:val="clear" w:pos="1276"/>
          <w:tab w:val="clear" w:pos="5670"/>
          <w:tab w:val="clear" w:pos="8618"/>
          <w:tab w:val="left" w:pos="0"/>
          <w:tab w:val="right" w:leader="dot" w:pos="4820"/>
          <w:tab w:val="left" w:pos="5103"/>
          <w:tab w:val="left" w:pos="6096"/>
          <w:tab w:val="right" w:leader="dot" w:pos="9356"/>
        </w:tabs>
        <w:spacing w:after="120"/>
        <w:ind w:right="174"/>
        <w:jc w:val="left"/>
        <w:rPr>
          <w:rFonts w:cs="Arial"/>
          <w:sz w:val="21"/>
          <w:szCs w:val="21"/>
        </w:rPr>
      </w:pPr>
      <w:r w:rsidRPr="003F32E9">
        <w:rPr>
          <w:rFonts w:cs="Arial"/>
          <w:sz w:val="21"/>
          <w:szCs w:val="21"/>
        </w:rPr>
        <w:t xml:space="preserve">Name: </w:t>
      </w:r>
      <w:r w:rsidRPr="003F32E9">
        <w:rPr>
          <w:rFonts w:cs="Arial"/>
          <w:sz w:val="21"/>
          <w:szCs w:val="21"/>
        </w:rPr>
        <w:tab/>
      </w:r>
      <w:r w:rsidRPr="003F32E9">
        <w:rPr>
          <w:rFonts w:cs="Arial"/>
          <w:sz w:val="21"/>
          <w:szCs w:val="21"/>
        </w:rPr>
        <w:tab/>
      </w:r>
      <w:r w:rsidRPr="003F32E9">
        <w:rPr>
          <w:rFonts w:cs="Arial"/>
          <w:sz w:val="21"/>
          <w:szCs w:val="21"/>
        </w:rPr>
        <w:tab/>
        <w:t>Vorname:</w:t>
      </w:r>
      <w:r w:rsidRPr="003F32E9">
        <w:rPr>
          <w:rFonts w:cs="Arial"/>
          <w:sz w:val="21"/>
          <w:szCs w:val="21"/>
        </w:rPr>
        <w:tab/>
      </w:r>
      <w:r w:rsidRPr="003F32E9">
        <w:rPr>
          <w:rFonts w:cs="Arial"/>
          <w:sz w:val="21"/>
          <w:szCs w:val="21"/>
        </w:rPr>
        <w:tab/>
      </w:r>
    </w:p>
    <w:p w:rsidR="00A837BE" w:rsidRPr="003F32E9" w:rsidRDefault="00A837BE" w:rsidP="00A837BE">
      <w:pPr>
        <w:pStyle w:val="Text1"/>
        <w:tabs>
          <w:tab w:val="clear" w:pos="425"/>
          <w:tab w:val="clear" w:pos="1276"/>
          <w:tab w:val="clear" w:pos="5670"/>
          <w:tab w:val="clear" w:pos="8618"/>
          <w:tab w:val="left" w:pos="0"/>
          <w:tab w:val="right" w:leader="dot" w:pos="9356"/>
          <w:tab w:val="right" w:pos="9498"/>
        </w:tabs>
        <w:spacing w:after="120"/>
        <w:ind w:right="28"/>
        <w:jc w:val="left"/>
        <w:rPr>
          <w:rFonts w:cs="Arial"/>
          <w:sz w:val="21"/>
          <w:szCs w:val="21"/>
        </w:rPr>
      </w:pPr>
      <w:r w:rsidRPr="003F32E9">
        <w:rPr>
          <w:rFonts w:cs="Arial"/>
          <w:sz w:val="21"/>
          <w:szCs w:val="21"/>
        </w:rPr>
        <w:t xml:space="preserve">Funktion: </w:t>
      </w:r>
      <w:r w:rsidRPr="003F32E9">
        <w:rPr>
          <w:rFonts w:cs="Arial"/>
          <w:sz w:val="21"/>
          <w:szCs w:val="21"/>
        </w:rPr>
        <w:tab/>
      </w:r>
    </w:p>
    <w:p w:rsidR="00A837BE" w:rsidRDefault="00A837BE" w:rsidP="00B12006">
      <w:pPr>
        <w:pStyle w:val="Text1"/>
        <w:tabs>
          <w:tab w:val="clear" w:pos="425"/>
          <w:tab w:val="clear" w:pos="1276"/>
          <w:tab w:val="clear" w:pos="5670"/>
          <w:tab w:val="clear" w:pos="8618"/>
          <w:tab w:val="left" w:pos="0"/>
          <w:tab w:val="right" w:leader="dot" w:pos="4820"/>
          <w:tab w:val="left" w:pos="5103"/>
          <w:tab w:val="left" w:pos="6096"/>
          <w:tab w:val="right" w:leader="dot" w:pos="9356"/>
        </w:tabs>
        <w:ind w:right="176"/>
        <w:jc w:val="left"/>
        <w:rPr>
          <w:rFonts w:cs="Arial"/>
          <w:sz w:val="20"/>
        </w:rPr>
      </w:pPr>
      <w:r w:rsidRPr="003F32E9">
        <w:rPr>
          <w:rFonts w:cs="Arial"/>
          <w:sz w:val="21"/>
          <w:szCs w:val="21"/>
        </w:rPr>
        <w:t>E-Mail:</w:t>
      </w:r>
      <w:r w:rsidRPr="003F32E9">
        <w:rPr>
          <w:rFonts w:cs="Arial"/>
          <w:sz w:val="21"/>
          <w:szCs w:val="21"/>
        </w:rPr>
        <w:tab/>
      </w:r>
      <w:r w:rsidRPr="003F32E9">
        <w:rPr>
          <w:rFonts w:cs="Arial"/>
          <w:sz w:val="21"/>
          <w:szCs w:val="21"/>
        </w:rPr>
        <w:tab/>
      </w:r>
      <w:r w:rsidRPr="003F32E9">
        <w:rPr>
          <w:rFonts w:cs="Arial"/>
          <w:sz w:val="21"/>
          <w:szCs w:val="21"/>
        </w:rPr>
        <w:tab/>
        <w:t>Telefon:</w:t>
      </w:r>
      <w:r w:rsidRPr="003F32E9">
        <w:rPr>
          <w:rFonts w:cs="Arial"/>
          <w:sz w:val="21"/>
          <w:szCs w:val="21"/>
        </w:rPr>
        <w:tab/>
      </w:r>
      <w:r w:rsidRPr="003F32E9">
        <w:rPr>
          <w:rFonts w:cs="Arial"/>
          <w:sz w:val="21"/>
          <w:szCs w:val="21"/>
        </w:rPr>
        <w:tab/>
      </w:r>
    </w:p>
    <w:p w:rsidR="00A837BE" w:rsidRPr="003F32E9" w:rsidRDefault="00A837BE" w:rsidP="00A837BE">
      <w:pPr>
        <w:pStyle w:val="Text1"/>
        <w:tabs>
          <w:tab w:val="clear" w:pos="425"/>
          <w:tab w:val="clear" w:pos="851"/>
          <w:tab w:val="clear" w:pos="1276"/>
          <w:tab w:val="clear" w:pos="5670"/>
          <w:tab w:val="clear" w:pos="8618"/>
          <w:tab w:val="left" w:pos="0"/>
          <w:tab w:val="right" w:pos="9498"/>
        </w:tabs>
        <w:spacing w:after="60"/>
        <w:jc w:val="left"/>
        <w:rPr>
          <w:rFonts w:cs="Arial"/>
          <w:b/>
          <w:sz w:val="21"/>
          <w:szCs w:val="21"/>
        </w:rPr>
      </w:pPr>
      <w:r w:rsidRPr="003F32E9">
        <w:rPr>
          <w:rFonts w:cs="Arial"/>
          <w:b/>
          <w:sz w:val="21"/>
          <w:szCs w:val="21"/>
        </w:rPr>
        <w:t xml:space="preserve">Falls abweichend von der obigen Adresse: </w:t>
      </w:r>
    </w:p>
    <w:p w:rsidR="00A837BE" w:rsidRPr="003F32E9" w:rsidRDefault="00A837BE" w:rsidP="00A837BE">
      <w:pPr>
        <w:pStyle w:val="Text1"/>
        <w:tabs>
          <w:tab w:val="clear" w:pos="425"/>
          <w:tab w:val="clear" w:pos="851"/>
          <w:tab w:val="clear" w:pos="1276"/>
          <w:tab w:val="clear" w:pos="5670"/>
          <w:tab w:val="clear" w:pos="8618"/>
          <w:tab w:val="left" w:pos="0"/>
          <w:tab w:val="left" w:pos="1418"/>
          <w:tab w:val="right" w:leader="dot" w:pos="4820"/>
          <w:tab w:val="left" w:pos="5103"/>
          <w:tab w:val="left" w:pos="6096"/>
          <w:tab w:val="right" w:leader="dot" w:pos="9356"/>
          <w:tab w:val="left" w:pos="9498"/>
        </w:tabs>
        <w:spacing w:before="120" w:after="120"/>
        <w:ind w:right="56"/>
        <w:jc w:val="left"/>
        <w:rPr>
          <w:rFonts w:cs="Arial"/>
          <w:sz w:val="21"/>
          <w:szCs w:val="21"/>
        </w:rPr>
      </w:pPr>
      <w:r w:rsidRPr="003F32E9">
        <w:rPr>
          <w:rFonts w:cs="Arial"/>
          <w:sz w:val="21"/>
          <w:szCs w:val="21"/>
        </w:rPr>
        <w:t xml:space="preserve">Firma / Filiale: </w:t>
      </w:r>
      <w:r w:rsidRPr="003F32E9">
        <w:rPr>
          <w:rFonts w:cs="Arial"/>
          <w:sz w:val="21"/>
          <w:szCs w:val="21"/>
        </w:rPr>
        <w:tab/>
      </w:r>
      <w:r w:rsidRPr="003F32E9">
        <w:rPr>
          <w:rFonts w:cs="Arial"/>
          <w:sz w:val="21"/>
          <w:szCs w:val="21"/>
        </w:rPr>
        <w:tab/>
      </w:r>
      <w:r w:rsidRPr="003F32E9">
        <w:rPr>
          <w:rFonts w:cs="Arial"/>
          <w:sz w:val="21"/>
          <w:szCs w:val="21"/>
        </w:rPr>
        <w:tab/>
        <w:t>Abteilung:</w:t>
      </w:r>
      <w:r w:rsidRPr="003F32E9">
        <w:rPr>
          <w:rFonts w:cs="Arial"/>
          <w:sz w:val="21"/>
          <w:szCs w:val="21"/>
        </w:rPr>
        <w:tab/>
      </w:r>
      <w:r w:rsidRPr="003F32E9">
        <w:rPr>
          <w:rFonts w:cs="Arial"/>
          <w:sz w:val="21"/>
          <w:szCs w:val="21"/>
        </w:rPr>
        <w:tab/>
      </w:r>
    </w:p>
    <w:p w:rsidR="00A837BE" w:rsidRDefault="003F32E9" w:rsidP="00510648">
      <w:pPr>
        <w:pStyle w:val="Text1"/>
        <w:tabs>
          <w:tab w:val="clear" w:pos="425"/>
          <w:tab w:val="clear" w:pos="1276"/>
          <w:tab w:val="clear" w:pos="5670"/>
          <w:tab w:val="clear" w:pos="8618"/>
          <w:tab w:val="left" w:pos="0"/>
          <w:tab w:val="right" w:leader="dot" w:pos="4820"/>
          <w:tab w:val="left" w:pos="5103"/>
          <w:tab w:val="left" w:pos="6096"/>
          <w:tab w:val="right" w:leader="dot" w:pos="9356"/>
          <w:tab w:val="right" w:pos="9486"/>
        </w:tabs>
        <w:spacing w:after="60"/>
        <w:ind w:right="198"/>
        <w:jc w:val="left"/>
        <w:rPr>
          <w:rFonts w:cs="Arial"/>
          <w:sz w:val="21"/>
          <w:szCs w:val="21"/>
        </w:rPr>
      </w:pPr>
      <w:r>
        <w:rPr>
          <w:rFonts w:cs="Arial"/>
          <w:sz w:val="21"/>
          <w:szCs w:val="21"/>
        </w:rPr>
        <w:t xml:space="preserve">Adresse: </w:t>
      </w:r>
      <w:r w:rsidR="00A837BE" w:rsidRPr="003F32E9">
        <w:rPr>
          <w:rFonts w:cs="Arial"/>
          <w:sz w:val="21"/>
          <w:szCs w:val="21"/>
        </w:rPr>
        <w:tab/>
      </w:r>
      <w:r w:rsidR="00A837BE" w:rsidRPr="003F32E9">
        <w:rPr>
          <w:rFonts w:cs="Arial"/>
          <w:sz w:val="21"/>
          <w:szCs w:val="21"/>
        </w:rPr>
        <w:tab/>
        <w:t>PLZ / Ort:</w:t>
      </w:r>
      <w:r w:rsidR="00A837BE" w:rsidRPr="003F32E9">
        <w:rPr>
          <w:rFonts w:cs="Arial"/>
          <w:sz w:val="21"/>
          <w:szCs w:val="21"/>
        </w:rPr>
        <w:tab/>
      </w:r>
      <w:r w:rsidR="00A837BE" w:rsidRPr="003F32E9">
        <w:rPr>
          <w:rFonts w:cs="Arial"/>
          <w:sz w:val="21"/>
          <w:szCs w:val="21"/>
        </w:rPr>
        <w:tab/>
      </w:r>
    </w:p>
    <w:p w:rsidR="009D2409" w:rsidRDefault="009D2409" w:rsidP="00510648">
      <w:pPr>
        <w:pStyle w:val="Text1"/>
        <w:tabs>
          <w:tab w:val="clear" w:pos="425"/>
          <w:tab w:val="clear" w:pos="1276"/>
          <w:tab w:val="clear" w:pos="5670"/>
          <w:tab w:val="clear" w:pos="8618"/>
          <w:tab w:val="left" w:pos="0"/>
          <w:tab w:val="right" w:leader="dot" w:pos="4820"/>
          <w:tab w:val="left" w:pos="5103"/>
          <w:tab w:val="left" w:pos="6096"/>
          <w:tab w:val="right" w:leader="dot" w:pos="9356"/>
          <w:tab w:val="right" w:pos="9486"/>
        </w:tabs>
        <w:spacing w:after="0"/>
        <w:ind w:right="198"/>
        <w:jc w:val="left"/>
        <w:rPr>
          <w:rFonts w:cs="Arial"/>
          <w:sz w:val="21"/>
          <w:szCs w:val="21"/>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428"/>
        <w:gridCol w:w="1525"/>
        <w:gridCol w:w="756"/>
        <w:gridCol w:w="3166"/>
        <w:gridCol w:w="2065"/>
        <w:gridCol w:w="1276"/>
      </w:tblGrid>
      <w:tr w:rsidR="00A837BE" w:rsidRPr="0021459B" w:rsidTr="00E93189">
        <w:trPr>
          <w:gridAfter w:val="4"/>
          <w:wAfter w:w="7263" w:type="dxa"/>
        </w:trPr>
        <w:tc>
          <w:tcPr>
            <w:tcW w:w="2518" w:type="dxa"/>
            <w:gridSpan w:val="3"/>
            <w:vAlign w:val="center"/>
            <w:hideMark/>
          </w:tcPr>
          <w:p w:rsidR="00A837BE" w:rsidRPr="0021459B" w:rsidRDefault="00A837BE">
            <w:pPr>
              <w:pStyle w:val="Text1"/>
              <w:tabs>
                <w:tab w:val="clear" w:pos="425"/>
                <w:tab w:val="clear" w:pos="851"/>
                <w:tab w:val="clear" w:pos="1276"/>
                <w:tab w:val="left" w:pos="-108"/>
                <w:tab w:val="left" w:pos="0"/>
                <w:tab w:val="right" w:pos="8364"/>
              </w:tabs>
              <w:spacing w:after="0" w:line="276" w:lineRule="auto"/>
              <w:ind w:left="-113"/>
              <w:rPr>
                <w:rFonts w:cs="Arial"/>
                <w:b/>
                <w:color w:val="000000" w:themeColor="text1"/>
                <w:sz w:val="24"/>
                <w:szCs w:val="24"/>
                <w:lang w:eastAsia="en-US"/>
              </w:rPr>
            </w:pPr>
            <w:r w:rsidRPr="0021459B">
              <w:rPr>
                <w:rFonts w:cs="Arial"/>
                <w:b/>
                <w:color w:val="000000" w:themeColor="text1"/>
                <w:sz w:val="24"/>
                <w:szCs w:val="24"/>
                <w:lang w:eastAsia="en-US"/>
              </w:rPr>
              <w:t>Anlass zur Mitteilung</w:t>
            </w:r>
          </w:p>
        </w:tc>
      </w:tr>
      <w:tr w:rsidR="00A837BE" w:rsidTr="00E93189">
        <w:tc>
          <w:tcPr>
            <w:tcW w:w="3274" w:type="dxa"/>
            <w:gridSpan w:val="4"/>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21459B">
            <w:pPr>
              <w:pStyle w:val="Text1"/>
              <w:spacing w:before="120" w:after="0"/>
              <w:jc w:val="center"/>
              <w:rPr>
                <w:rFonts w:cs="Arial"/>
                <w:b/>
                <w:color w:val="002060"/>
                <w:sz w:val="21"/>
                <w:szCs w:val="21"/>
                <w:lang w:eastAsia="en-US"/>
              </w:rPr>
            </w:pPr>
            <w:r w:rsidRPr="003F32E9">
              <w:rPr>
                <w:rFonts w:cs="Arial"/>
                <w:sz w:val="21"/>
                <w:szCs w:val="21"/>
                <w:lang w:eastAsia="en-US"/>
              </w:rPr>
              <w:sym w:font="Wingdings 2" w:char="F0A3"/>
            </w:r>
            <w:r w:rsidRPr="003F32E9">
              <w:rPr>
                <w:rFonts w:cs="Arial"/>
                <w:sz w:val="21"/>
                <w:szCs w:val="21"/>
                <w:lang w:eastAsia="en-US"/>
              </w:rPr>
              <w:t xml:space="preserve"> Aufnahme der Tätigkeit</w:t>
            </w:r>
          </w:p>
        </w:tc>
        <w:tc>
          <w:tcPr>
            <w:tcW w:w="3166" w:type="dxa"/>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21459B">
            <w:pPr>
              <w:pStyle w:val="Text1"/>
              <w:spacing w:before="120" w:after="0"/>
              <w:jc w:val="center"/>
              <w:rPr>
                <w:rFonts w:cs="Arial"/>
                <w:b/>
                <w:color w:val="002060"/>
                <w:sz w:val="21"/>
                <w:szCs w:val="21"/>
                <w:lang w:eastAsia="en-US"/>
              </w:rPr>
            </w:pPr>
            <w:r w:rsidRPr="003F32E9">
              <w:rPr>
                <w:rFonts w:cs="Arial"/>
                <w:sz w:val="21"/>
                <w:szCs w:val="21"/>
                <w:lang w:eastAsia="en-US"/>
              </w:rPr>
              <w:sym w:font="Wingdings 2" w:char="F0A3"/>
            </w:r>
            <w:r w:rsidRPr="003F32E9">
              <w:rPr>
                <w:rFonts w:cs="Arial"/>
                <w:sz w:val="21"/>
                <w:szCs w:val="21"/>
                <w:lang w:eastAsia="en-US"/>
              </w:rPr>
              <w:t xml:space="preserve"> Einstellung der Tätigkeit</w:t>
            </w:r>
          </w:p>
        </w:tc>
        <w:tc>
          <w:tcPr>
            <w:tcW w:w="3341" w:type="dxa"/>
            <w:gridSpan w:val="2"/>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21459B">
            <w:pPr>
              <w:pStyle w:val="Text1"/>
              <w:spacing w:before="120" w:after="0" w:line="276" w:lineRule="auto"/>
              <w:jc w:val="center"/>
              <w:rPr>
                <w:rFonts w:cs="Arial"/>
                <w:b/>
                <w:color w:val="002060"/>
                <w:sz w:val="21"/>
                <w:szCs w:val="21"/>
                <w:lang w:eastAsia="en-US"/>
              </w:rPr>
            </w:pPr>
            <w:r w:rsidRPr="003F32E9">
              <w:rPr>
                <w:rFonts w:cs="Arial"/>
                <w:sz w:val="21"/>
                <w:szCs w:val="21"/>
                <w:lang w:eastAsia="en-US"/>
              </w:rPr>
              <w:sym w:font="Wingdings 2" w:char="F0A3"/>
            </w:r>
            <w:r w:rsidRPr="003F32E9">
              <w:rPr>
                <w:rFonts w:cs="Arial"/>
                <w:sz w:val="21"/>
                <w:szCs w:val="21"/>
                <w:lang w:eastAsia="en-US"/>
              </w:rPr>
              <w:t xml:space="preserve"> Mutation</w:t>
            </w:r>
          </w:p>
        </w:tc>
      </w:tr>
      <w:tr w:rsidR="00A70F13" w:rsidTr="00E93189">
        <w:trPr>
          <w:trHeight w:val="427"/>
        </w:trPr>
        <w:tc>
          <w:tcPr>
            <w:tcW w:w="8505" w:type="dxa"/>
            <w:gridSpan w:val="6"/>
            <w:tcBorders>
              <w:top w:val="single" w:sz="4" w:space="0" w:color="auto"/>
              <w:left w:val="single" w:sz="4" w:space="0" w:color="auto"/>
              <w:bottom w:val="single" w:sz="4" w:space="0" w:color="auto"/>
              <w:right w:val="single" w:sz="4" w:space="0" w:color="auto"/>
            </w:tcBorders>
            <w:vAlign w:val="center"/>
            <w:hideMark/>
          </w:tcPr>
          <w:p w:rsidR="00A70F13" w:rsidRPr="003F32E9" w:rsidRDefault="00A70F13" w:rsidP="00562E39">
            <w:pPr>
              <w:pStyle w:val="Text1"/>
              <w:tabs>
                <w:tab w:val="clear" w:pos="8618"/>
                <w:tab w:val="right" w:pos="9390"/>
              </w:tabs>
              <w:spacing w:before="120" w:after="0" w:line="276" w:lineRule="auto"/>
              <w:rPr>
                <w:rFonts w:cs="Arial"/>
                <w:color w:val="000000" w:themeColor="text1"/>
                <w:sz w:val="21"/>
                <w:szCs w:val="21"/>
                <w:lang w:eastAsia="en-US"/>
              </w:rPr>
            </w:pPr>
            <w:r w:rsidRPr="003F32E9">
              <w:rPr>
                <w:rFonts w:cs="Arial"/>
                <w:b/>
                <w:color w:val="000000" w:themeColor="text1"/>
                <w:sz w:val="21"/>
                <w:szCs w:val="21"/>
                <w:lang w:eastAsia="en-US"/>
              </w:rPr>
              <w:t>Grund für di</w:t>
            </w:r>
            <w:r>
              <w:rPr>
                <w:rFonts w:cs="Arial"/>
                <w:b/>
                <w:color w:val="000000" w:themeColor="text1"/>
                <w:sz w:val="21"/>
                <w:szCs w:val="21"/>
                <w:lang w:eastAsia="en-US"/>
              </w:rPr>
              <w:t>e Mitteilungspflicht</w:t>
            </w:r>
            <w:r>
              <w:rPr>
                <w:rFonts w:cs="Arial"/>
                <w:b/>
                <w:color w:val="000000" w:themeColor="text1"/>
                <w:sz w:val="21"/>
                <w:szCs w:val="21"/>
                <w:lang w:eastAsia="en-US"/>
              </w:rPr>
              <w:tab/>
              <w:t xml:space="preserve">        </w:t>
            </w:r>
            <w:r w:rsidRPr="003F32E9">
              <w:rPr>
                <w:rFonts w:cs="Arial"/>
                <w:b/>
                <w:color w:val="000000" w:themeColor="text1"/>
                <w:sz w:val="21"/>
                <w:szCs w:val="21"/>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A70F13" w:rsidRPr="003F32E9" w:rsidRDefault="00C52198" w:rsidP="00A70F13">
            <w:pPr>
              <w:pStyle w:val="Text1"/>
              <w:tabs>
                <w:tab w:val="clear" w:pos="8618"/>
                <w:tab w:val="right" w:pos="9390"/>
              </w:tabs>
              <w:spacing w:before="120" w:after="0" w:line="276" w:lineRule="auto"/>
              <w:ind w:left="-113"/>
              <w:jc w:val="center"/>
              <w:rPr>
                <w:rFonts w:cs="Arial"/>
                <w:color w:val="000000" w:themeColor="text1"/>
                <w:sz w:val="21"/>
                <w:szCs w:val="21"/>
                <w:lang w:eastAsia="en-US"/>
              </w:rPr>
            </w:pPr>
            <w:r>
              <w:rPr>
                <w:rFonts w:cs="Arial"/>
                <w:b/>
                <w:color w:val="000000" w:themeColor="text1"/>
                <w:sz w:val="21"/>
                <w:szCs w:val="21"/>
                <w:lang w:eastAsia="en-US"/>
              </w:rPr>
              <w:t>Merkblatt</w:t>
            </w:r>
            <w:r>
              <w:rPr>
                <w:rStyle w:val="Funotenzeichen"/>
                <w:rFonts w:cs="Arial"/>
                <w:color w:val="000000" w:themeColor="text1"/>
                <w:sz w:val="21"/>
                <w:szCs w:val="21"/>
                <w:lang w:eastAsia="en-US"/>
              </w:rPr>
              <w:footnoteReference w:id="1"/>
            </w:r>
          </w:p>
        </w:tc>
      </w:tr>
      <w:tr w:rsidR="00A837BE" w:rsidTr="00E93189">
        <w:trPr>
          <w:trHeight w:val="379"/>
        </w:trPr>
        <w:tc>
          <w:tcPr>
            <w:tcW w:w="565" w:type="dxa"/>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9D2409">
            <w:pPr>
              <w:pStyle w:val="Text1"/>
              <w:tabs>
                <w:tab w:val="right" w:pos="8364"/>
              </w:tabs>
              <w:spacing w:before="120" w:after="0"/>
              <w:jc w:val="center"/>
              <w:rPr>
                <w:rFonts w:cs="Arial"/>
                <w:sz w:val="21"/>
                <w:szCs w:val="21"/>
                <w:lang w:eastAsia="en-US"/>
              </w:rPr>
            </w:pPr>
            <w:r w:rsidRPr="003F32E9">
              <w:rPr>
                <w:rFonts w:cs="Arial"/>
                <w:sz w:val="21"/>
                <w:szCs w:val="21"/>
                <w:lang w:eastAsia="en-US"/>
              </w:rPr>
              <w:sym w:font="Wingdings 2" w:char="F0A3"/>
            </w:r>
          </w:p>
        </w:tc>
        <w:tc>
          <w:tcPr>
            <w:tcW w:w="7940" w:type="dxa"/>
            <w:gridSpan w:val="5"/>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E93189">
            <w:pPr>
              <w:pStyle w:val="Text1"/>
              <w:tabs>
                <w:tab w:val="right" w:pos="8364"/>
              </w:tabs>
              <w:spacing w:before="120" w:after="0"/>
              <w:ind w:left="57"/>
              <w:jc w:val="left"/>
              <w:rPr>
                <w:rFonts w:cs="Arial"/>
                <w:sz w:val="21"/>
                <w:szCs w:val="21"/>
                <w:lang w:eastAsia="en-US"/>
              </w:rPr>
            </w:pPr>
            <w:r w:rsidRPr="003F32E9">
              <w:rPr>
                <w:rFonts w:cs="Arial"/>
                <w:sz w:val="21"/>
                <w:szCs w:val="21"/>
                <w:lang w:eastAsia="en-US"/>
              </w:rPr>
              <w:t>Hersteller oder Importeur mit Erstellungspflicht von Sicherheitsdatenblättern</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9D2409">
            <w:pPr>
              <w:pStyle w:val="Text1"/>
              <w:tabs>
                <w:tab w:val="right" w:pos="8364"/>
              </w:tabs>
              <w:spacing w:before="120" w:after="0"/>
              <w:jc w:val="center"/>
              <w:rPr>
                <w:rFonts w:cs="Arial"/>
                <w:sz w:val="21"/>
                <w:szCs w:val="21"/>
                <w:lang w:eastAsia="en-US"/>
              </w:rPr>
            </w:pPr>
            <w:r w:rsidRPr="003F32E9">
              <w:rPr>
                <w:rFonts w:cs="Arial"/>
                <w:sz w:val="21"/>
                <w:szCs w:val="21"/>
                <w:lang w:eastAsia="en-US"/>
              </w:rPr>
              <w:t>A01 / C02</w:t>
            </w:r>
          </w:p>
        </w:tc>
      </w:tr>
      <w:tr w:rsidR="00A62EBA" w:rsidTr="001C69D9">
        <w:trPr>
          <w:trHeight w:val="871"/>
        </w:trPr>
        <w:tc>
          <w:tcPr>
            <w:tcW w:w="565" w:type="dxa"/>
            <w:tcBorders>
              <w:top w:val="single" w:sz="4" w:space="0" w:color="auto"/>
              <w:left w:val="single" w:sz="4" w:space="0" w:color="auto"/>
              <w:bottom w:val="single" w:sz="4" w:space="0" w:color="auto"/>
              <w:right w:val="single" w:sz="4" w:space="0" w:color="auto"/>
            </w:tcBorders>
            <w:vAlign w:val="center"/>
            <w:hideMark/>
          </w:tcPr>
          <w:p w:rsidR="00A62EBA" w:rsidRPr="003F32E9" w:rsidRDefault="00A62EBA" w:rsidP="001C69D9">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940" w:type="dxa"/>
            <w:gridSpan w:val="5"/>
            <w:tcBorders>
              <w:top w:val="single" w:sz="4" w:space="0" w:color="auto"/>
              <w:left w:val="single" w:sz="4" w:space="0" w:color="auto"/>
              <w:bottom w:val="single" w:sz="4" w:space="0" w:color="auto"/>
              <w:right w:val="single" w:sz="4" w:space="0" w:color="auto"/>
            </w:tcBorders>
            <w:vAlign w:val="center"/>
            <w:hideMark/>
          </w:tcPr>
          <w:p w:rsidR="00A62EBA" w:rsidRPr="003F32E9" w:rsidRDefault="00A62EBA" w:rsidP="001C69D9">
            <w:pPr>
              <w:pStyle w:val="Text1"/>
              <w:spacing w:before="120" w:after="0"/>
              <w:ind w:left="57"/>
              <w:jc w:val="left"/>
              <w:rPr>
                <w:rFonts w:cs="Arial"/>
                <w:sz w:val="21"/>
                <w:szCs w:val="21"/>
                <w:lang w:eastAsia="en-US"/>
              </w:rPr>
            </w:pPr>
            <w:r w:rsidRPr="003F32E9">
              <w:rPr>
                <w:rFonts w:cs="Arial"/>
                <w:sz w:val="21"/>
                <w:szCs w:val="21"/>
                <w:lang w:eastAsia="en-US"/>
              </w:rPr>
              <w:t>Abgabe von Chemikalien (mit Sachkenntnispflicht) an private Verwenderinnen (breite Öffentlichkeit, Publikum), d.h. folgender Produkte</w:t>
            </w:r>
          </w:p>
          <w:p w:rsidR="00A62EBA" w:rsidRPr="002135B1" w:rsidRDefault="00A62EBA" w:rsidP="001C69D9">
            <w:pPr>
              <w:pStyle w:val="Text1"/>
              <w:spacing w:before="120" w:after="0"/>
              <w:ind w:left="57"/>
              <w:jc w:val="left"/>
              <w:rPr>
                <w:rFonts w:cs="Arial"/>
                <w:sz w:val="21"/>
                <w:szCs w:val="21"/>
                <w:lang w:eastAsia="en-US"/>
              </w:rPr>
            </w:pPr>
            <w:r w:rsidRPr="003F32E9">
              <w:rPr>
                <w:rFonts w:cs="Arial"/>
                <w:sz w:val="21"/>
                <w:szCs w:val="21"/>
                <w:lang w:eastAsia="en-US"/>
              </w:rPr>
              <w:t>- Chemikalien der Gruppe 2</w:t>
            </w:r>
            <w:r w:rsidRPr="00C52198">
              <w:rPr>
                <w:rFonts w:cs="Arial"/>
                <w:sz w:val="21"/>
                <w:szCs w:val="21"/>
                <w:vertAlign w:val="superscript"/>
                <w:lang w:eastAsia="en-US"/>
              </w:rPr>
              <w:fldChar w:fldCharType="begin"/>
            </w:r>
            <w:r w:rsidRPr="00C52198">
              <w:rPr>
                <w:rFonts w:cs="Arial"/>
                <w:sz w:val="21"/>
                <w:szCs w:val="21"/>
                <w:vertAlign w:val="superscript"/>
                <w:lang w:eastAsia="en-US"/>
              </w:rPr>
              <w:instrText xml:space="preserve"> NOTEREF _Ref103776322 \h  \* MERGEFORMAT </w:instrText>
            </w:r>
            <w:r w:rsidRPr="00C52198">
              <w:rPr>
                <w:rFonts w:cs="Arial"/>
                <w:sz w:val="21"/>
                <w:szCs w:val="21"/>
                <w:vertAlign w:val="superscript"/>
                <w:lang w:eastAsia="en-US"/>
              </w:rPr>
            </w:r>
            <w:r w:rsidRPr="00C52198">
              <w:rPr>
                <w:rFonts w:cs="Arial"/>
                <w:sz w:val="21"/>
                <w:szCs w:val="21"/>
                <w:vertAlign w:val="superscript"/>
                <w:lang w:eastAsia="en-US"/>
              </w:rPr>
              <w:fldChar w:fldCharType="separate"/>
            </w:r>
            <w:r>
              <w:rPr>
                <w:rFonts w:cs="Arial"/>
                <w:sz w:val="21"/>
                <w:szCs w:val="21"/>
                <w:vertAlign w:val="superscript"/>
                <w:lang w:eastAsia="en-US"/>
              </w:rPr>
              <w:t>2</w:t>
            </w:r>
            <w:r w:rsidRPr="00C52198">
              <w:rPr>
                <w:rFonts w:cs="Arial"/>
                <w:sz w:val="21"/>
                <w:szCs w:val="21"/>
                <w:vertAlign w:val="superscript"/>
                <w:lang w:eastAsia="en-US"/>
              </w:rPr>
              <w:fldChar w:fldCharType="end"/>
            </w:r>
            <w:r>
              <w:rPr>
                <w:rFonts w:cs="Arial"/>
                <w:sz w:val="21"/>
                <w:szCs w:val="21"/>
                <w:vertAlign w:val="superscript"/>
                <w:lang w:eastAsia="en-US"/>
              </w:rPr>
              <w:t xml:space="preserve"> </w:t>
            </w:r>
            <w:r>
              <w:rPr>
                <w:rFonts w:cs="Arial"/>
                <w:sz w:val="21"/>
                <w:szCs w:val="21"/>
                <w:lang w:eastAsia="en-US"/>
              </w:rPr>
              <w:t>(siehe Seite 3)</w:t>
            </w:r>
          </w:p>
          <w:p w:rsidR="00A62EBA" w:rsidRPr="003F32E9" w:rsidRDefault="00A62EBA" w:rsidP="001C69D9">
            <w:pPr>
              <w:pStyle w:val="Text1"/>
              <w:spacing w:before="120" w:after="0"/>
              <w:ind w:left="57"/>
              <w:jc w:val="left"/>
              <w:rPr>
                <w:rFonts w:cs="Arial"/>
                <w:sz w:val="21"/>
                <w:szCs w:val="21"/>
                <w:lang w:eastAsia="en-US"/>
              </w:rPr>
            </w:pPr>
            <w:r w:rsidRPr="003F32E9">
              <w:rPr>
                <w:rFonts w:cs="Arial"/>
                <w:sz w:val="21"/>
                <w:szCs w:val="21"/>
                <w:lang w:eastAsia="en-US"/>
              </w:rPr>
              <w:t>- Produkte für die Selbstverteidigung</w:t>
            </w:r>
            <w:r>
              <w:rPr>
                <w:rFonts w:cs="Arial"/>
                <w:sz w:val="21"/>
                <w:szCs w:val="21"/>
                <w:lang w:eastAsia="en-US"/>
              </w:rPr>
              <w:t xml:space="preserve"> (Pfeffersprays)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2EBA" w:rsidRPr="003F32E9" w:rsidRDefault="00A62EBA"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A04</w:t>
            </w:r>
          </w:p>
        </w:tc>
      </w:tr>
      <w:tr w:rsidR="00A837BE" w:rsidTr="00E93189">
        <w:trPr>
          <w:trHeight w:val="625"/>
        </w:trPr>
        <w:tc>
          <w:tcPr>
            <w:tcW w:w="565" w:type="dxa"/>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9D2409">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940" w:type="dxa"/>
            <w:gridSpan w:val="5"/>
            <w:tcBorders>
              <w:top w:val="single" w:sz="4" w:space="0" w:color="auto"/>
              <w:left w:val="single" w:sz="4" w:space="0" w:color="auto"/>
              <w:bottom w:val="single" w:sz="4" w:space="0" w:color="auto"/>
              <w:right w:val="single" w:sz="4" w:space="0" w:color="auto"/>
            </w:tcBorders>
            <w:vAlign w:val="center"/>
            <w:hideMark/>
          </w:tcPr>
          <w:p w:rsidR="00A837BE" w:rsidRPr="003F32E9" w:rsidRDefault="00A837BE" w:rsidP="00E93189">
            <w:pPr>
              <w:pStyle w:val="Text1"/>
              <w:spacing w:before="120" w:after="0"/>
              <w:ind w:left="57"/>
              <w:jc w:val="left"/>
              <w:rPr>
                <w:rFonts w:cs="Arial"/>
                <w:sz w:val="21"/>
                <w:szCs w:val="21"/>
                <w:lang w:eastAsia="en-US"/>
              </w:rPr>
            </w:pPr>
            <w:r w:rsidRPr="003F32E9">
              <w:rPr>
                <w:rFonts w:cs="Arial"/>
                <w:sz w:val="21"/>
                <w:szCs w:val="21"/>
                <w:lang w:eastAsia="en-US"/>
              </w:rPr>
              <w:t>Abgabe folgender Chemikalien an berufliche oder gewerbliche Verwenderinnen</w:t>
            </w:r>
          </w:p>
          <w:p w:rsidR="00A837BE" w:rsidRPr="003F32E9" w:rsidRDefault="00A70F13" w:rsidP="00E93189">
            <w:pPr>
              <w:pStyle w:val="Text1"/>
              <w:spacing w:before="120" w:after="0"/>
              <w:ind w:left="57"/>
              <w:jc w:val="left"/>
              <w:rPr>
                <w:rFonts w:cs="Arial"/>
                <w:sz w:val="21"/>
                <w:szCs w:val="21"/>
                <w:lang w:eastAsia="en-US"/>
              </w:rPr>
            </w:pPr>
            <w:r>
              <w:rPr>
                <w:rFonts w:cs="Arial"/>
                <w:sz w:val="21"/>
                <w:szCs w:val="21"/>
                <w:lang w:eastAsia="en-US"/>
              </w:rPr>
              <w:t xml:space="preserve">- </w:t>
            </w:r>
            <w:r w:rsidR="00A837BE" w:rsidRPr="003F32E9">
              <w:rPr>
                <w:rFonts w:cs="Arial"/>
                <w:sz w:val="21"/>
                <w:szCs w:val="21"/>
                <w:lang w:eastAsia="en-US"/>
              </w:rPr>
              <w:t>Chemikalien der Gruppe 1</w:t>
            </w:r>
            <w:bookmarkStart w:id="1" w:name="_Ref103776322"/>
            <w:r w:rsidR="00C52198">
              <w:rPr>
                <w:rStyle w:val="Funotenzeichen"/>
                <w:rFonts w:cs="Arial"/>
                <w:sz w:val="21"/>
                <w:szCs w:val="21"/>
                <w:lang w:eastAsia="en-US"/>
              </w:rPr>
              <w:footnoteReference w:id="2"/>
            </w:r>
            <w:bookmarkEnd w:id="1"/>
            <w:r w:rsidR="002135B1">
              <w:rPr>
                <w:rFonts w:cs="Arial"/>
                <w:sz w:val="21"/>
                <w:szCs w:val="21"/>
                <w:lang w:eastAsia="en-US"/>
              </w:rPr>
              <w:t xml:space="preserve"> (siehe Seite 3)</w:t>
            </w:r>
          </w:p>
        </w:tc>
        <w:tc>
          <w:tcPr>
            <w:tcW w:w="1276" w:type="dxa"/>
            <w:tcBorders>
              <w:top w:val="single" w:sz="4" w:space="0" w:color="auto"/>
              <w:left w:val="single" w:sz="4" w:space="0" w:color="auto"/>
              <w:bottom w:val="single" w:sz="4" w:space="0" w:color="auto"/>
              <w:right w:val="single" w:sz="4" w:space="0" w:color="auto"/>
            </w:tcBorders>
            <w:vAlign w:val="center"/>
          </w:tcPr>
          <w:p w:rsidR="00A837BE" w:rsidRPr="003F32E9" w:rsidRDefault="00A837BE" w:rsidP="009D2409">
            <w:pPr>
              <w:pStyle w:val="Text1"/>
              <w:tabs>
                <w:tab w:val="right" w:pos="8364"/>
              </w:tabs>
              <w:spacing w:before="120" w:after="0"/>
              <w:jc w:val="center"/>
              <w:rPr>
                <w:rFonts w:cs="Arial"/>
                <w:sz w:val="21"/>
                <w:szCs w:val="21"/>
                <w:lang w:eastAsia="en-US"/>
              </w:rPr>
            </w:pPr>
            <w:r w:rsidRPr="003F32E9">
              <w:rPr>
                <w:rFonts w:cs="Arial"/>
                <w:sz w:val="21"/>
                <w:szCs w:val="21"/>
                <w:lang w:eastAsia="en-US"/>
              </w:rPr>
              <w:t>A05</w:t>
            </w:r>
          </w:p>
          <w:p w:rsidR="00A837BE" w:rsidRPr="003F32E9" w:rsidRDefault="00A837BE" w:rsidP="009D2409">
            <w:pPr>
              <w:pStyle w:val="Text1"/>
              <w:tabs>
                <w:tab w:val="right" w:pos="8364"/>
              </w:tabs>
              <w:spacing w:before="120" w:after="0"/>
              <w:jc w:val="center"/>
              <w:rPr>
                <w:rFonts w:cs="Arial"/>
                <w:sz w:val="21"/>
                <w:szCs w:val="21"/>
                <w:lang w:eastAsia="en-US"/>
              </w:rPr>
            </w:pPr>
          </w:p>
        </w:tc>
      </w:tr>
      <w:tr w:rsidR="00E62312" w:rsidTr="001C69D9">
        <w:trPr>
          <w:trHeight w:val="57"/>
        </w:trPr>
        <w:tc>
          <w:tcPr>
            <w:tcW w:w="565" w:type="dxa"/>
            <w:vMerge w:val="restart"/>
            <w:tcBorders>
              <w:top w:val="single" w:sz="4" w:space="0" w:color="auto"/>
              <w:left w:val="single" w:sz="4" w:space="0" w:color="auto"/>
              <w:right w:val="single" w:sz="4" w:space="0" w:color="auto"/>
            </w:tcBorders>
            <w:vAlign w:val="center"/>
          </w:tcPr>
          <w:p w:rsidR="00E62312" w:rsidRDefault="00E62312" w:rsidP="001C69D9">
            <w:pPr>
              <w:pStyle w:val="Text1"/>
              <w:spacing w:before="120" w:after="0"/>
              <w:jc w:val="center"/>
              <w:rPr>
                <w:rFonts w:cs="Arial"/>
                <w:sz w:val="20"/>
                <w:lang w:eastAsia="en-US"/>
              </w:rPr>
            </w:pPr>
            <w:r w:rsidRPr="003F32E9">
              <w:rPr>
                <w:rFonts w:cs="Arial"/>
                <w:sz w:val="21"/>
                <w:szCs w:val="21"/>
                <w:lang w:eastAsia="en-US"/>
              </w:rPr>
              <w:sym w:font="Wingdings 2" w:char="F0A3"/>
            </w:r>
          </w:p>
        </w:tc>
        <w:tc>
          <w:tcPr>
            <w:tcW w:w="7940" w:type="dxa"/>
            <w:gridSpan w:val="5"/>
            <w:tcBorders>
              <w:top w:val="single" w:sz="4" w:space="0" w:color="auto"/>
              <w:left w:val="single" w:sz="4" w:space="0" w:color="auto"/>
              <w:bottom w:val="single" w:sz="4" w:space="0" w:color="auto"/>
              <w:right w:val="single" w:sz="4" w:space="0" w:color="auto"/>
            </w:tcBorders>
            <w:vAlign w:val="center"/>
          </w:tcPr>
          <w:p w:rsidR="00E62312" w:rsidRPr="003F32E9" w:rsidRDefault="00E62312" w:rsidP="001C69D9">
            <w:pPr>
              <w:pStyle w:val="Text1"/>
              <w:spacing w:before="120" w:after="0"/>
              <w:jc w:val="left"/>
              <w:rPr>
                <w:rFonts w:cs="Arial"/>
                <w:sz w:val="21"/>
                <w:szCs w:val="21"/>
                <w:lang w:eastAsia="en-US"/>
              </w:rPr>
            </w:pPr>
            <w:r>
              <w:rPr>
                <w:rFonts w:cs="Arial"/>
                <w:b/>
                <w:sz w:val="21"/>
                <w:szCs w:val="21"/>
                <w:lang w:eastAsia="en-US"/>
              </w:rPr>
              <w:t>B</w:t>
            </w:r>
            <w:r w:rsidRPr="003F32E9">
              <w:rPr>
                <w:rFonts w:cs="Arial"/>
                <w:b/>
                <w:sz w:val="21"/>
                <w:szCs w:val="21"/>
                <w:lang w:eastAsia="en-US"/>
              </w:rPr>
              <w:t>erufliche oder gewerbliche Verwendung von</w:t>
            </w:r>
            <w:r>
              <w:rPr>
                <w:rFonts w:cs="Arial"/>
                <w:b/>
                <w:sz w:val="21"/>
                <w:szCs w:val="21"/>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62312" w:rsidRPr="003F32E9" w:rsidRDefault="00E62312" w:rsidP="001C69D9">
            <w:pPr>
              <w:pStyle w:val="Text1"/>
              <w:tabs>
                <w:tab w:val="right" w:pos="8364"/>
              </w:tabs>
              <w:spacing w:before="120" w:after="0"/>
              <w:jc w:val="center"/>
              <w:rPr>
                <w:rFonts w:cs="Arial"/>
                <w:sz w:val="21"/>
                <w:szCs w:val="21"/>
                <w:lang w:eastAsia="en-US"/>
              </w:rPr>
            </w:pPr>
          </w:p>
        </w:tc>
      </w:tr>
      <w:tr w:rsidR="00E62312" w:rsidTr="001C69D9">
        <w:trPr>
          <w:trHeight w:val="57"/>
        </w:trPr>
        <w:tc>
          <w:tcPr>
            <w:tcW w:w="565" w:type="dxa"/>
            <w:vMerge/>
            <w:tcBorders>
              <w:left w:val="single" w:sz="4" w:space="0" w:color="auto"/>
              <w:right w:val="single" w:sz="4" w:space="0" w:color="auto"/>
            </w:tcBorders>
            <w:vAlign w:val="center"/>
          </w:tcPr>
          <w:p w:rsidR="00E62312" w:rsidRDefault="00E62312"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bottom"/>
          </w:tcPr>
          <w:p w:rsidR="00E62312" w:rsidRPr="003F32E9" w:rsidRDefault="00E62312" w:rsidP="001C69D9">
            <w:pPr>
              <w:pStyle w:val="Text1"/>
              <w:spacing w:before="120" w:after="0"/>
              <w:jc w:val="center"/>
              <w:rPr>
                <w:rFonts w:cs="Arial"/>
                <w:b/>
                <w:sz w:val="21"/>
                <w:szCs w:val="21"/>
                <w:lang w:eastAsia="en-US"/>
              </w:rPr>
            </w:pPr>
            <w:r w:rsidRPr="003F32E9">
              <w:rPr>
                <w:rFonts w:cs="Arial"/>
                <w:sz w:val="21"/>
                <w:szCs w:val="21"/>
                <w:lang w:eastAsia="en-US"/>
              </w:rPr>
              <w:sym w:font="Wingdings 2" w:char="F0A3"/>
            </w:r>
          </w:p>
        </w:tc>
        <w:tc>
          <w:tcPr>
            <w:tcW w:w="7512" w:type="dxa"/>
            <w:gridSpan w:val="4"/>
            <w:tcBorders>
              <w:top w:val="single" w:sz="4" w:space="0" w:color="auto"/>
              <w:left w:val="single" w:sz="4" w:space="0" w:color="auto"/>
              <w:bottom w:val="single" w:sz="4" w:space="0" w:color="auto"/>
              <w:right w:val="single" w:sz="4" w:space="0" w:color="auto"/>
            </w:tcBorders>
            <w:vAlign w:val="center"/>
          </w:tcPr>
          <w:p w:rsidR="00E62312" w:rsidRPr="003F32E9" w:rsidRDefault="00E62312" w:rsidP="001C69D9">
            <w:pPr>
              <w:pStyle w:val="Text1"/>
              <w:spacing w:before="120" w:after="0"/>
              <w:ind w:left="57"/>
              <w:jc w:val="left"/>
              <w:rPr>
                <w:rFonts w:cs="Arial"/>
                <w:b/>
                <w:sz w:val="21"/>
                <w:szCs w:val="21"/>
                <w:lang w:eastAsia="en-US"/>
              </w:rPr>
            </w:pPr>
            <w:r w:rsidRPr="003F32E9">
              <w:rPr>
                <w:rFonts w:cs="Arial"/>
                <w:sz w:val="21"/>
                <w:szCs w:val="21"/>
                <w:lang w:eastAsia="en-US"/>
              </w:rPr>
              <w:t>Mitteln / Verfahren zur Desinfektion von Badewasser in Gemeinschaftsbädern</w:t>
            </w:r>
          </w:p>
        </w:tc>
        <w:tc>
          <w:tcPr>
            <w:tcW w:w="1276" w:type="dxa"/>
            <w:tcBorders>
              <w:top w:val="single" w:sz="4" w:space="0" w:color="auto"/>
              <w:left w:val="single" w:sz="4" w:space="0" w:color="auto"/>
              <w:bottom w:val="single" w:sz="4" w:space="0" w:color="auto"/>
              <w:right w:val="single" w:sz="4" w:space="0" w:color="auto"/>
            </w:tcBorders>
            <w:vAlign w:val="center"/>
          </w:tcPr>
          <w:p w:rsidR="00E62312" w:rsidRPr="003F32E9" w:rsidRDefault="00E62312"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A10</w:t>
            </w:r>
          </w:p>
        </w:tc>
      </w:tr>
      <w:tr w:rsidR="00E62312" w:rsidTr="001C69D9">
        <w:tc>
          <w:tcPr>
            <w:tcW w:w="565" w:type="dxa"/>
            <w:vMerge/>
            <w:tcBorders>
              <w:left w:val="single" w:sz="4" w:space="0" w:color="auto"/>
              <w:right w:val="single" w:sz="4" w:space="0" w:color="auto"/>
            </w:tcBorders>
            <w:vAlign w:val="center"/>
          </w:tcPr>
          <w:p w:rsidR="00E62312" w:rsidRDefault="00E62312"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bottom"/>
            <w:hideMark/>
          </w:tcPr>
          <w:p w:rsidR="00E62312" w:rsidRDefault="00E62312" w:rsidP="001C69D9">
            <w:pPr>
              <w:pStyle w:val="Text1"/>
              <w:spacing w:before="120" w:after="0"/>
              <w:jc w:val="center"/>
              <w:rPr>
                <w:rFonts w:cs="Arial"/>
                <w:sz w:val="20"/>
                <w:lang w:eastAsia="en-US"/>
              </w:rPr>
            </w:pPr>
            <w:r w:rsidRPr="003F32E9">
              <w:rPr>
                <w:rFonts w:cs="Arial"/>
                <w:sz w:val="21"/>
                <w:szCs w:val="21"/>
                <w:lang w:eastAsia="en-US"/>
              </w:rPr>
              <w:sym w:font="Wingdings 2" w:char="F0A3"/>
            </w:r>
          </w:p>
        </w:tc>
        <w:tc>
          <w:tcPr>
            <w:tcW w:w="7512" w:type="dxa"/>
            <w:gridSpan w:val="4"/>
            <w:tcBorders>
              <w:top w:val="single" w:sz="4" w:space="0" w:color="auto"/>
              <w:left w:val="single" w:sz="4" w:space="0" w:color="auto"/>
              <w:bottom w:val="single" w:sz="4" w:space="0" w:color="auto"/>
              <w:right w:val="single" w:sz="4" w:space="0" w:color="auto"/>
            </w:tcBorders>
            <w:vAlign w:val="center"/>
          </w:tcPr>
          <w:p w:rsidR="00E62312" w:rsidRDefault="00E62312" w:rsidP="001C69D9">
            <w:pPr>
              <w:pStyle w:val="Text1"/>
              <w:tabs>
                <w:tab w:val="left" w:pos="3967"/>
              </w:tabs>
              <w:spacing w:before="120" w:after="0"/>
              <w:ind w:left="57"/>
              <w:jc w:val="left"/>
              <w:rPr>
                <w:rFonts w:cs="Arial"/>
                <w:sz w:val="16"/>
                <w:szCs w:val="16"/>
                <w:lang w:eastAsia="en-US"/>
              </w:rPr>
            </w:pPr>
            <w:r w:rsidRPr="003F32E9">
              <w:rPr>
                <w:rFonts w:cs="Arial"/>
                <w:sz w:val="21"/>
                <w:szCs w:val="21"/>
                <w:lang w:eastAsia="en-US"/>
              </w:rPr>
              <w:t>Schädlingsbekämpfungsmitteln im Auftrag Dritter</w:t>
            </w:r>
            <w:r>
              <w:rPr>
                <w:rFonts w:cs="Arial"/>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312" w:rsidRPr="003F32E9" w:rsidRDefault="00E62312" w:rsidP="001C69D9">
            <w:pPr>
              <w:pStyle w:val="Text1"/>
              <w:tabs>
                <w:tab w:val="right" w:pos="8364"/>
              </w:tabs>
              <w:spacing w:before="120" w:after="0"/>
              <w:jc w:val="center"/>
              <w:rPr>
                <w:rFonts w:cs="Arial"/>
                <w:sz w:val="21"/>
                <w:szCs w:val="21"/>
                <w:lang w:eastAsia="en-US"/>
              </w:rPr>
            </w:pPr>
            <w:r>
              <w:rPr>
                <w:rFonts w:cs="Arial"/>
                <w:sz w:val="21"/>
                <w:szCs w:val="21"/>
                <w:lang w:eastAsia="en-US"/>
              </w:rPr>
              <w:t>A15</w:t>
            </w:r>
          </w:p>
        </w:tc>
      </w:tr>
      <w:tr w:rsidR="00E62312" w:rsidTr="001C69D9">
        <w:trPr>
          <w:trHeight w:val="57"/>
        </w:trPr>
        <w:tc>
          <w:tcPr>
            <w:tcW w:w="565" w:type="dxa"/>
            <w:vMerge/>
            <w:tcBorders>
              <w:left w:val="single" w:sz="4" w:space="0" w:color="auto"/>
              <w:right w:val="single" w:sz="4" w:space="0" w:color="auto"/>
            </w:tcBorders>
            <w:vAlign w:val="center"/>
          </w:tcPr>
          <w:p w:rsidR="00E62312" w:rsidRDefault="00E62312"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bottom"/>
            <w:hideMark/>
          </w:tcPr>
          <w:p w:rsidR="00E62312" w:rsidRDefault="00E62312" w:rsidP="001C69D9">
            <w:pPr>
              <w:pStyle w:val="Text1"/>
              <w:spacing w:before="120" w:after="0"/>
              <w:jc w:val="center"/>
              <w:rPr>
                <w:rFonts w:cs="Arial"/>
                <w:sz w:val="20"/>
                <w:lang w:eastAsia="en-US"/>
              </w:rPr>
            </w:pPr>
            <w:r w:rsidRPr="003F32E9">
              <w:rPr>
                <w:rFonts w:cs="Arial"/>
                <w:sz w:val="21"/>
                <w:szCs w:val="21"/>
                <w:lang w:eastAsia="en-US"/>
              </w:rPr>
              <w:sym w:font="Wingdings 2" w:char="F0A3"/>
            </w:r>
          </w:p>
        </w:tc>
        <w:tc>
          <w:tcPr>
            <w:tcW w:w="7512" w:type="dxa"/>
            <w:gridSpan w:val="4"/>
            <w:tcBorders>
              <w:top w:val="single" w:sz="4" w:space="0" w:color="auto"/>
              <w:left w:val="single" w:sz="4" w:space="0" w:color="auto"/>
              <w:bottom w:val="single" w:sz="4" w:space="0" w:color="auto"/>
              <w:right w:val="single" w:sz="4" w:space="0" w:color="auto"/>
            </w:tcBorders>
            <w:vAlign w:val="center"/>
          </w:tcPr>
          <w:p w:rsidR="00E62312" w:rsidRDefault="00E62312" w:rsidP="001C69D9">
            <w:pPr>
              <w:pStyle w:val="Text1"/>
              <w:spacing w:before="120" w:after="0"/>
              <w:ind w:left="57"/>
              <w:jc w:val="left"/>
              <w:rPr>
                <w:rFonts w:cs="Arial"/>
                <w:sz w:val="20"/>
                <w:lang w:eastAsia="en-US"/>
              </w:rPr>
            </w:pPr>
            <w:r w:rsidRPr="003F32E9">
              <w:rPr>
                <w:rFonts w:cs="Arial"/>
                <w:sz w:val="21"/>
                <w:szCs w:val="21"/>
                <w:lang w:eastAsia="en-US"/>
              </w:rPr>
              <w:t>Begasungsmitteln zur Schädlingsbekämpfung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312" w:rsidRPr="003F32E9" w:rsidRDefault="00E62312" w:rsidP="001C69D9">
            <w:pPr>
              <w:pStyle w:val="Text1"/>
              <w:tabs>
                <w:tab w:val="right" w:pos="8364"/>
              </w:tabs>
              <w:spacing w:before="120" w:after="0"/>
              <w:jc w:val="center"/>
              <w:rPr>
                <w:rFonts w:cs="Arial"/>
                <w:sz w:val="21"/>
                <w:szCs w:val="21"/>
                <w:lang w:eastAsia="en-US"/>
              </w:rPr>
            </w:pPr>
            <w:r>
              <w:rPr>
                <w:rFonts w:cs="Arial"/>
                <w:sz w:val="21"/>
                <w:szCs w:val="21"/>
                <w:lang w:eastAsia="en-US"/>
              </w:rPr>
              <w:t>A16</w:t>
            </w:r>
          </w:p>
        </w:tc>
      </w:tr>
      <w:tr w:rsidR="00E62312" w:rsidTr="001C69D9">
        <w:trPr>
          <w:trHeight w:val="219"/>
        </w:trPr>
        <w:tc>
          <w:tcPr>
            <w:tcW w:w="565" w:type="dxa"/>
            <w:vMerge/>
            <w:tcBorders>
              <w:left w:val="single" w:sz="4" w:space="0" w:color="auto"/>
              <w:right w:val="single" w:sz="4" w:space="0" w:color="auto"/>
            </w:tcBorders>
            <w:vAlign w:val="center"/>
          </w:tcPr>
          <w:p w:rsidR="00E62312" w:rsidRDefault="00E62312" w:rsidP="001C69D9">
            <w:pPr>
              <w:pStyle w:val="Text1"/>
              <w:spacing w:before="120" w:after="0"/>
              <w:jc w:val="center"/>
              <w:rPr>
                <w:rFonts w:cs="Arial"/>
                <w:sz w:val="20"/>
                <w:lang w:eastAsia="en-US"/>
              </w:rPr>
            </w:pPr>
          </w:p>
        </w:tc>
        <w:tc>
          <w:tcPr>
            <w:tcW w:w="428" w:type="dxa"/>
            <w:tcBorders>
              <w:top w:val="single" w:sz="4" w:space="0" w:color="auto"/>
              <w:left w:val="single" w:sz="4" w:space="0" w:color="auto"/>
              <w:bottom w:val="single" w:sz="4" w:space="0" w:color="auto"/>
              <w:right w:val="single" w:sz="4" w:space="0" w:color="auto"/>
            </w:tcBorders>
            <w:vAlign w:val="bottom"/>
            <w:hideMark/>
          </w:tcPr>
          <w:p w:rsidR="00E62312" w:rsidRPr="003F32E9" w:rsidRDefault="00E62312" w:rsidP="001C69D9">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512" w:type="dxa"/>
            <w:gridSpan w:val="4"/>
            <w:tcBorders>
              <w:top w:val="single" w:sz="4" w:space="0" w:color="auto"/>
              <w:left w:val="single" w:sz="4" w:space="0" w:color="auto"/>
              <w:bottom w:val="single" w:sz="4" w:space="0" w:color="auto"/>
              <w:right w:val="single" w:sz="4" w:space="0" w:color="auto"/>
            </w:tcBorders>
            <w:vAlign w:val="center"/>
          </w:tcPr>
          <w:p w:rsidR="00E62312" w:rsidRPr="003F32E9" w:rsidRDefault="00E62312" w:rsidP="001C69D9">
            <w:pPr>
              <w:pStyle w:val="Text1"/>
              <w:spacing w:before="120" w:after="0"/>
              <w:ind w:left="57"/>
              <w:jc w:val="left"/>
              <w:rPr>
                <w:rFonts w:cs="Arial"/>
                <w:sz w:val="21"/>
                <w:szCs w:val="21"/>
                <w:lang w:eastAsia="en-US"/>
              </w:rPr>
            </w:pPr>
            <w:r w:rsidRPr="003F32E9">
              <w:rPr>
                <w:rFonts w:cs="Arial"/>
                <w:sz w:val="21"/>
                <w:szCs w:val="21"/>
                <w:lang w:eastAsia="en-US"/>
              </w:rPr>
              <w:t>Holzschutzmitteln gegen Schädlinge in Wohnbauten im Auftrag Dritter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2312" w:rsidRPr="003F32E9" w:rsidRDefault="00E62312" w:rsidP="001C69D9">
            <w:pPr>
              <w:pStyle w:val="Text1"/>
              <w:tabs>
                <w:tab w:val="right" w:pos="8364"/>
              </w:tabs>
              <w:spacing w:before="120" w:after="0"/>
              <w:jc w:val="center"/>
              <w:rPr>
                <w:rFonts w:cs="Arial"/>
                <w:sz w:val="21"/>
                <w:szCs w:val="21"/>
                <w:lang w:eastAsia="en-US"/>
              </w:rPr>
            </w:pPr>
            <w:r w:rsidRPr="003F32E9">
              <w:rPr>
                <w:rFonts w:cs="Arial"/>
                <w:sz w:val="21"/>
                <w:szCs w:val="21"/>
                <w:lang w:eastAsia="en-US"/>
              </w:rPr>
              <w:t>A13</w:t>
            </w:r>
          </w:p>
        </w:tc>
      </w:tr>
      <w:tr w:rsidR="00E62312" w:rsidTr="00E62312">
        <w:tc>
          <w:tcPr>
            <w:tcW w:w="565" w:type="dxa"/>
            <w:tcBorders>
              <w:top w:val="single" w:sz="4" w:space="0" w:color="auto"/>
              <w:left w:val="single" w:sz="4" w:space="0" w:color="auto"/>
              <w:bottom w:val="single" w:sz="4" w:space="0" w:color="auto"/>
              <w:right w:val="single" w:sz="4" w:space="0" w:color="auto"/>
            </w:tcBorders>
            <w:vAlign w:val="center"/>
          </w:tcPr>
          <w:p w:rsidR="00E62312" w:rsidRPr="003F32E9" w:rsidRDefault="00E62312" w:rsidP="009D2409">
            <w:pPr>
              <w:pStyle w:val="Text1"/>
              <w:spacing w:before="120" w:after="0"/>
              <w:jc w:val="center"/>
              <w:rPr>
                <w:rFonts w:cs="Arial"/>
                <w:sz w:val="21"/>
                <w:szCs w:val="21"/>
                <w:lang w:eastAsia="en-US"/>
              </w:rPr>
            </w:pPr>
            <w:r w:rsidRPr="003F32E9">
              <w:rPr>
                <w:rFonts w:cs="Arial"/>
                <w:sz w:val="21"/>
                <w:szCs w:val="21"/>
                <w:lang w:eastAsia="en-US"/>
              </w:rPr>
              <w:sym w:font="Wingdings 2" w:char="F0A3"/>
            </w:r>
          </w:p>
        </w:tc>
        <w:tc>
          <w:tcPr>
            <w:tcW w:w="7940" w:type="dxa"/>
            <w:gridSpan w:val="5"/>
            <w:tcBorders>
              <w:top w:val="single" w:sz="4" w:space="0" w:color="auto"/>
              <w:left w:val="single" w:sz="4" w:space="0" w:color="auto"/>
              <w:bottom w:val="single" w:sz="4" w:space="0" w:color="auto"/>
              <w:right w:val="single" w:sz="4" w:space="0" w:color="auto"/>
            </w:tcBorders>
            <w:vAlign w:val="center"/>
          </w:tcPr>
          <w:p w:rsidR="00E62312" w:rsidRPr="003F32E9" w:rsidRDefault="00E62312" w:rsidP="00E93189">
            <w:pPr>
              <w:pStyle w:val="Text1"/>
              <w:spacing w:before="120" w:after="0"/>
              <w:ind w:left="57"/>
              <w:jc w:val="left"/>
              <w:rPr>
                <w:rFonts w:cs="Arial"/>
                <w:sz w:val="21"/>
                <w:szCs w:val="21"/>
                <w:lang w:eastAsia="en-US"/>
              </w:rPr>
            </w:pPr>
            <w:r>
              <w:rPr>
                <w:rFonts w:cs="Arial"/>
                <w:sz w:val="21"/>
                <w:szCs w:val="21"/>
                <w:lang w:eastAsia="en-US"/>
              </w:rPr>
              <w:t>Anderer Betrieb oder Bildungsstätte mit Mitteilungspflicht auf Anfrage</w:t>
            </w:r>
          </w:p>
        </w:tc>
        <w:tc>
          <w:tcPr>
            <w:tcW w:w="1276" w:type="dxa"/>
            <w:tcBorders>
              <w:top w:val="single" w:sz="4" w:space="0" w:color="auto"/>
              <w:left w:val="single" w:sz="4" w:space="0" w:color="auto"/>
              <w:bottom w:val="single" w:sz="4" w:space="0" w:color="auto"/>
              <w:right w:val="single" w:sz="4" w:space="0" w:color="auto"/>
            </w:tcBorders>
            <w:vAlign w:val="center"/>
          </w:tcPr>
          <w:p w:rsidR="00E62312" w:rsidRPr="003F32E9" w:rsidRDefault="00E62312" w:rsidP="009D2409">
            <w:pPr>
              <w:pStyle w:val="Text1"/>
              <w:tabs>
                <w:tab w:val="right" w:pos="8364"/>
              </w:tabs>
              <w:spacing w:before="120" w:after="0"/>
              <w:jc w:val="center"/>
              <w:rPr>
                <w:rFonts w:cs="Arial"/>
                <w:sz w:val="21"/>
                <w:szCs w:val="21"/>
                <w:lang w:eastAsia="en-US"/>
              </w:rPr>
            </w:pPr>
          </w:p>
        </w:tc>
      </w:tr>
    </w:tbl>
    <w:p w:rsidR="00A837BE" w:rsidRPr="003F32E9" w:rsidRDefault="00A837BE" w:rsidP="009D2409">
      <w:pPr>
        <w:pStyle w:val="Text1"/>
        <w:tabs>
          <w:tab w:val="clear" w:pos="425"/>
          <w:tab w:val="clear" w:pos="851"/>
          <w:tab w:val="clear" w:pos="1276"/>
          <w:tab w:val="clear" w:pos="5670"/>
          <w:tab w:val="clear" w:pos="8618"/>
          <w:tab w:val="left" w:pos="0"/>
          <w:tab w:val="right" w:pos="9498"/>
        </w:tabs>
        <w:spacing w:before="120" w:after="120"/>
        <w:jc w:val="left"/>
        <w:rPr>
          <w:rFonts w:cs="Arial"/>
          <w:b/>
          <w:color w:val="000000" w:themeColor="text1"/>
          <w:sz w:val="21"/>
          <w:szCs w:val="21"/>
        </w:rPr>
      </w:pPr>
      <w:r w:rsidRPr="003F32E9">
        <w:rPr>
          <w:rFonts w:cs="Arial"/>
          <w:b/>
          <w:color w:val="000000" w:themeColor="text1"/>
          <w:sz w:val="21"/>
          <w:szCs w:val="21"/>
        </w:rPr>
        <w:t>Bemerkungen</w:t>
      </w:r>
    </w:p>
    <w:p w:rsidR="00DC02E5" w:rsidRDefault="00A837BE" w:rsidP="009D2409">
      <w:pPr>
        <w:pStyle w:val="Text1"/>
        <w:tabs>
          <w:tab w:val="clear" w:pos="425"/>
          <w:tab w:val="clear" w:pos="851"/>
          <w:tab w:val="clear" w:pos="1276"/>
          <w:tab w:val="clear" w:pos="5670"/>
          <w:tab w:val="clear" w:pos="8618"/>
          <w:tab w:val="left" w:pos="0"/>
          <w:tab w:val="right" w:leader="dot" w:pos="9354"/>
        </w:tabs>
        <w:spacing w:after="120"/>
        <w:ind w:right="176"/>
        <w:jc w:val="left"/>
        <w:rPr>
          <w:rFonts w:cs="Arial"/>
          <w:color w:val="000000" w:themeColor="text1"/>
          <w:sz w:val="20"/>
        </w:rPr>
      </w:pPr>
      <w:r>
        <w:rPr>
          <w:rFonts w:cs="Arial"/>
          <w:color w:val="000000" w:themeColor="text1"/>
          <w:sz w:val="20"/>
        </w:rPr>
        <w:tab/>
      </w:r>
    </w:p>
    <w:p w:rsidR="00E40E25" w:rsidRPr="009D2409" w:rsidRDefault="00E40E25" w:rsidP="00E40E25">
      <w:pPr>
        <w:pStyle w:val="Text1"/>
        <w:tabs>
          <w:tab w:val="clear" w:pos="425"/>
          <w:tab w:val="clear" w:pos="851"/>
          <w:tab w:val="clear" w:pos="1276"/>
          <w:tab w:val="clear" w:pos="5670"/>
          <w:tab w:val="clear" w:pos="8618"/>
          <w:tab w:val="left" w:pos="0"/>
          <w:tab w:val="right" w:leader="dot" w:pos="9354"/>
        </w:tabs>
        <w:spacing w:after="120"/>
        <w:ind w:right="176"/>
        <w:jc w:val="left"/>
        <w:rPr>
          <w:rFonts w:cs="Arial"/>
          <w:color w:val="000000" w:themeColor="text1"/>
          <w:sz w:val="20"/>
        </w:rPr>
      </w:pPr>
      <w:r>
        <w:rPr>
          <w:rFonts w:cs="Arial"/>
          <w:color w:val="000000" w:themeColor="text1"/>
          <w:sz w:val="20"/>
        </w:rPr>
        <w:tab/>
      </w:r>
    </w:p>
    <w:p w:rsidR="00A837BE" w:rsidRPr="003F32E9" w:rsidRDefault="00A837BE" w:rsidP="009D2409">
      <w:pPr>
        <w:pStyle w:val="Text1"/>
        <w:tabs>
          <w:tab w:val="clear" w:pos="425"/>
          <w:tab w:val="clear" w:pos="851"/>
          <w:tab w:val="clear" w:pos="1276"/>
          <w:tab w:val="clear" w:pos="5670"/>
          <w:tab w:val="clear" w:pos="8618"/>
          <w:tab w:val="left" w:pos="0"/>
          <w:tab w:val="right" w:leader="underscore" w:pos="9354"/>
          <w:tab w:val="right" w:pos="9498"/>
        </w:tabs>
        <w:spacing w:after="120"/>
        <w:jc w:val="left"/>
        <w:rPr>
          <w:rFonts w:cs="Arial"/>
          <w:b/>
          <w:color w:val="000000" w:themeColor="text1"/>
          <w:sz w:val="21"/>
          <w:szCs w:val="21"/>
        </w:rPr>
      </w:pPr>
      <w:r w:rsidRPr="003F32E9">
        <w:rPr>
          <w:rFonts w:cs="Arial"/>
          <w:b/>
          <w:color w:val="000000" w:themeColor="text1"/>
          <w:sz w:val="21"/>
          <w:szCs w:val="21"/>
        </w:rPr>
        <w:t xml:space="preserve">Richtigkeit der Angaben </w:t>
      </w:r>
    </w:p>
    <w:p w:rsidR="00A837BE" w:rsidRDefault="00A837BE" w:rsidP="009D2409">
      <w:pPr>
        <w:pStyle w:val="Text1"/>
        <w:tabs>
          <w:tab w:val="clear" w:pos="425"/>
          <w:tab w:val="clear" w:pos="851"/>
          <w:tab w:val="clear" w:pos="1276"/>
          <w:tab w:val="clear" w:pos="5670"/>
          <w:tab w:val="clear" w:pos="8618"/>
          <w:tab w:val="left" w:pos="0"/>
          <w:tab w:val="left" w:pos="709"/>
          <w:tab w:val="right" w:leader="dot" w:pos="4111"/>
          <w:tab w:val="left" w:pos="4395"/>
          <w:tab w:val="left" w:pos="5387"/>
          <w:tab w:val="right" w:leader="dot" w:pos="9354"/>
          <w:tab w:val="right" w:leader="dot" w:pos="9498"/>
        </w:tabs>
        <w:spacing w:after="120"/>
        <w:jc w:val="left"/>
        <w:rPr>
          <w:rFonts w:cs="Arial"/>
          <w:sz w:val="20"/>
          <w:u w:val="single"/>
        </w:rPr>
      </w:pPr>
      <w:r w:rsidRPr="003F32E9">
        <w:rPr>
          <w:rFonts w:cs="Arial"/>
          <w:sz w:val="21"/>
          <w:szCs w:val="21"/>
        </w:rPr>
        <w:t>Name:</w:t>
      </w:r>
      <w:r>
        <w:rPr>
          <w:rFonts w:cs="Arial"/>
          <w:sz w:val="20"/>
        </w:rPr>
        <w:t xml:space="preserve"> </w:t>
      </w:r>
      <w:r>
        <w:rPr>
          <w:rFonts w:cs="Arial"/>
          <w:sz w:val="20"/>
        </w:rPr>
        <w:tab/>
      </w:r>
      <w:r>
        <w:rPr>
          <w:rFonts w:cs="Arial"/>
          <w:sz w:val="20"/>
        </w:rPr>
        <w:tab/>
      </w:r>
      <w:r>
        <w:rPr>
          <w:rFonts w:cs="Arial"/>
          <w:sz w:val="20"/>
        </w:rPr>
        <w:tab/>
      </w:r>
      <w:r w:rsidRPr="003F32E9">
        <w:rPr>
          <w:rFonts w:cs="Arial"/>
          <w:sz w:val="21"/>
          <w:szCs w:val="21"/>
        </w:rPr>
        <w:t>Funktion:</w:t>
      </w:r>
      <w:r>
        <w:rPr>
          <w:rFonts w:cs="Arial"/>
          <w:sz w:val="20"/>
        </w:rPr>
        <w:t xml:space="preserve"> </w:t>
      </w:r>
      <w:r>
        <w:rPr>
          <w:rFonts w:cs="Arial"/>
          <w:sz w:val="20"/>
        </w:rPr>
        <w:tab/>
      </w:r>
      <w:r>
        <w:rPr>
          <w:rFonts w:cs="Arial"/>
          <w:sz w:val="20"/>
        </w:rPr>
        <w:tab/>
      </w:r>
    </w:p>
    <w:p w:rsidR="00A837BE" w:rsidRDefault="003F32E9" w:rsidP="009D2409">
      <w:pPr>
        <w:pStyle w:val="Text1"/>
        <w:tabs>
          <w:tab w:val="clear" w:pos="425"/>
          <w:tab w:val="clear" w:pos="851"/>
          <w:tab w:val="clear" w:pos="1276"/>
          <w:tab w:val="clear" w:pos="8618"/>
          <w:tab w:val="left" w:pos="0"/>
          <w:tab w:val="left" w:pos="709"/>
          <w:tab w:val="right" w:leader="dot" w:pos="4111"/>
          <w:tab w:val="left" w:pos="4395"/>
          <w:tab w:val="right" w:leader="dot" w:pos="9354"/>
          <w:tab w:val="right" w:leader="dot" w:pos="9498"/>
        </w:tabs>
        <w:spacing w:after="120"/>
        <w:ind w:right="56"/>
        <w:jc w:val="left"/>
        <w:rPr>
          <w:rFonts w:cs="Arial"/>
          <w:sz w:val="16"/>
          <w:szCs w:val="16"/>
        </w:rPr>
      </w:pPr>
      <w:r w:rsidRPr="003F32E9">
        <w:rPr>
          <w:rFonts w:cs="Arial"/>
          <w:sz w:val="21"/>
          <w:szCs w:val="21"/>
        </w:rPr>
        <w:t>Datum:</w:t>
      </w:r>
      <w:r w:rsidR="00A837BE">
        <w:rPr>
          <w:rFonts w:cs="Arial"/>
          <w:sz w:val="20"/>
        </w:rPr>
        <w:tab/>
      </w:r>
      <w:r w:rsidR="00A837BE">
        <w:rPr>
          <w:rFonts w:cs="Arial"/>
          <w:sz w:val="20"/>
        </w:rPr>
        <w:tab/>
      </w:r>
      <w:r>
        <w:rPr>
          <w:rFonts w:cs="Arial"/>
          <w:sz w:val="20"/>
        </w:rPr>
        <w:tab/>
      </w:r>
      <w:r w:rsidR="00A837BE" w:rsidRPr="003F32E9">
        <w:rPr>
          <w:rFonts w:cs="Arial"/>
          <w:sz w:val="21"/>
          <w:szCs w:val="21"/>
        </w:rPr>
        <w:t>Unterschrift:</w:t>
      </w:r>
      <w:r w:rsidR="00A837BE">
        <w:rPr>
          <w:rFonts w:cs="Arial"/>
          <w:sz w:val="20"/>
        </w:rPr>
        <w:t xml:space="preserve"> </w:t>
      </w:r>
      <w:r w:rsidR="00A837BE">
        <w:rPr>
          <w:rFonts w:cs="Arial"/>
          <w:sz w:val="20"/>
        </w:rPr>
        <w:tab/>
      </w:r>
      <w:r w:rsidR="00A837BE">
        <w:rPr>
          <w:rFonts w:cs="Arial"/>
          <w:sz w:val="20"/>
        </w:rPr>
        <w:tab/>
      </w:r>
    </w:p>
    <w:p w:rsidR="00A70F13" w:rsidRDefault="00A70F13" w:rsidP="00A837BE">
      <w:pPr>
        <w:pStyle w:val="Text85pt"/>
        <w:rPr>
          <w:rFonts w:cs="Arial"/>
          <w:sz w:val="16"/>
          <w:szCs w:val="16"/>
        </w:rPr>
      </w:pPr>
    </w:p>
    <w:p w:rsidR="00A837BE" w:rsidRPr="0021459B" w:rsidRDefault="00A837BE" w:rsidP="00A837BE">
      <w:pPr>
        <w:pStyle w:val="Text1"/>
        <w:spacing w:before="240" w:after="60"/>
        <w:rPr>
          <w:rFonts w:cs="Arial"/>
          <w:b/>
          <w:color w:val="000000" w:themeColor="text1"/>
          <w:sz w:val="24"/>
          <w:szCs w:val="24"/>
        </w:rPr>
      </w:pPr>
      <w:r w:rsidRPr="0021459B">
        <w:rPr>
          <w:rFonts w:cs="Arial"/>
          <w:b/>
          <w:color w:val="000000" w:themeColor="text1"/>
          <w:sz w:val="24"/>
          <w:szCs w:val="24"/>
        </w:rPr>
        <w:lastRenderedPageBreak/>
        <w:t xml:space="preserve">Aufgaben der Chemikalien-Ansprechperson </w:t>
      </w:r>
    </w:p>
    <w:p w:rsidR="00A837BE" w:rsidRDefault="00A837BE" w:rsidP="00A837BE">
      <w:pPr>
        <w:spacing w:before="120"/>
      </w:pPr>
      <w:r>
        <w:t xml:space="preserve">Die Chemikalien-Ansprechperson dient den zuständigen Vollzugsbehörden als Kontaktperson in einem Betrieb oder in einer Bildungsstätte. Sie muss gewährleisten, dass </w:t>
      </w:r>
    </w:p>
    <w:p w:rsidR="00A837BE" w:rsidRDefault="00A837BE" w:rsidP="0021459B">
      <w:pPr>
        <w:pStyle w:val="Listenabsatz"/>
        <w:numPr>
          <w:ilvl w:val="0"/>
          <w:numId w:val="32"/>
        </w:numPr>
        <w:spacing w:before="180" w:after="180" w:line="240" w:lineRule="auto"/>
        <w:ind w:left="357" w:hanging="357"/>
      </w:pPr>
      <w:r>
        <w:t>die</w:t>
      </w:r>
      <w:r>
        <w:rPr>
          <w:lang w:val="de-DE"/>
        </w:rPr>
        <w:t xml:space="preserve"> Weisungen</w:t>
      </w:r>
      <w:r>
        <w:t xml:space="preserve"> der zuständigen Vollzugsbehörden den verantwortlichen Stellen ihres Betriebes oder ihrer Bildungsstätte zugeleitet werden;</w:t>
      </w:r>
    </w:p>
    <w:p w:rsidR="00A837BE" w:rsidRDefault="00A837BE" w:rsidP="0021459B">
      <w:pPr>
        <w:pStyle w:val="Listenabsatz"/>
        <w:numPr>
          <w:ilvl w:val="0"/>
          <w:numId w:val="32"/>
        </w:numPr>
        <w:spacing w:line="240" w:lineRule="auto"/>
        <w:ind w:left="357" w:hanging="357"/>
      </w:pPr>
      <w:r>
        <w:t>die zuständigen</w:t>
      </w:r>
      <w:r>
        <w:rPr>
          <w:lang w:val="de-DE"/>
        </w:rPr>
        <w:t xml:space="preserve"> Vollzugsbehörden</w:t>
      </w:r>
      <w:r>
        <w:t xml:space="preserve"> alle Auskünfte erhalten, die zum Vollzug der Chemikaliengesetzgebung benötigt werden.</w:t>
      </w:r>
    </w:p>
    <w:p w:rsidR="00A837BE" w:rsidRDefault="00A837BE" w:rsidP="00A837BE">
      <w:pPr>
        <w:spacing w:before="120"/>
      </w:pPr>
      <w:r>
        <w:t xml:space="preserve">Die Ansprechperson muss Kenntnisse über den Umgang mit Stoffen und Zubereitungen im Betrieb oder in der Bildungsstätte besitzen. Insbesondere muss sie die dem Betrieb oder der Bildungsstätte daraus erwachsenden Pflichten gemäss der Chemikaliengesetzgebung kennen. Ausserdem soll sie Auskunft erteilen können, welche Personen im Betrieb oder in der Bildungsstätte für diese Pflichten zuständig sind und wer Inhaberin von allenfalls notwendigen Fachbewilligungen oder Sachkenntnisausweisen ist. </w:t>
      </w:r>
    </w:p>
    <w:p w:rsidR="00A837BE" w:rsidRDefault="00A837BE" w:rsidP="00A837BE"/>
    <w:p w:rsidR="00A837BE" w:rsidRDefault="00A837BE" w:rsidP="00A837BE">
      <w:pPr>
        <w:rPr>
          <w:b/>
          <w:sz w:val="22"/>
        </w:rPr>
      </w:pPr>
      <w:r>
        <w:rPr>
          <w:b/>
          <w:sz w:val="22"/>
        </w:rPr>
        <w:t>Rechtsgrundlagen</w:t>
      </w:r>
    </w:p>
    <w:p w:rsidR="00A837BE" w:rsidRDefault="00A837BE" w:rsidP="00A837BE">
      <w:pPr>
        <w:spacing w:before="120"/>
      </w:pPr>
      <w:r>
        <w:t xml:space="preserve">Chemikalienverordnung (SR 813.11), ChemV, Artikel 59 </w:t>
      </w:r>
    </w:p>
    <w:p w:rsidR="00A837BE" w:rsidRDefault="00A837BE" w:rsidP="00A837BE">
      <w:r>
        <w:t xml:space="preserve">Verordnung des EDI über die Chemikalien-Ansprechperson (SR 813.113.11) </w:t>
      </w:r>
    </w:p>
    <w:p w:rsidR="00A837BE" w:rsidRDefault="00A837BE" w:rsidP="00A837BE">
      <w:pPr>
        <w:rPr>
          <w:b/>
        </w:rPr>
      </w:pPr>
    </w:p>
    <w:p w:rsidR="00A837BE" w:rsidRDefault="00A837BE" w:rsidP="00A837BE">
      <w:pPr>
        <w:rPr>
          <w:b/>
          <w:sz w:val="22"/>
        </w:rPr>
      </w:pPr>
      <w:r>
        <w:rPr>
          <w:b/>
          <w:sz w:val="22"/>
        </w:rPr>
        <w:t xml:space="preserve">Fristen </w:t>
      </w:r>
    </w:p>
    <w:p w:rsidR="00A837BE" w:rsidRDefault="00B420D6" w:rsidP="00A837BE">
      <w:pPr>
        <w:spacing w:before="120"/>
      </w:pPr>
      <w:r>
        <w:t>Neumeldung</w:t>
      </w:r>
      <w:r w:rsidR="00450979">
        <w:t xml:space="preserve">, </w:t>
      </w:r>
      <w:r>
        <w:t>Mutation</w:t>
      </w:r>
      <w:r w:rsidR="00450979">
        <w:t xml:space="preserve"> oder Einstellung der Tätigkeit</w:t>
      </w:r>
      <w:r w:rsidR="00A837BE">
        <w:t xml:space="preserve"> sind jeweils innert 30 Tagen dem Kantonalen Laboratorium Bern mitzuteilen. </w:t>
      </w:r>
    </w:p>
    <w:p w:rsidR="003469B5" w:rsidRDefault="003469B5">
      <w:pPr>
        <w:spacing w:after="200" w:line="24" w:lineRule="auto"/>
      </w:pPr>
      <w:r>
        <w:br w:type="page"/>
      </w:r>
    </w:p>
    <w:p w:rsidR="003469B5" w:rsidRDefault="00A837BE" w:rsidP="00B261A9">
      <w:pPr>
        <w:spacing w:line="240" w:lineRule="auto"/>
        <w:rPr>
          <w:sz w:val="24"/>
          <w:szCs w:val="24"/>
        </w:rPr>
      </w:pPr>
      <w:r>
        <w:rPr>
          <w:b/>
          <w:color w:val="000000" w:themeColor="text1"/>
          <w:sz w:val="24"/>
          <w:szCs w:val="24"/>
        </w:rPr>
        <w:lastRenderedPageBreak/>
        <w:t>Anhang 5 ChemV -  Stoffe und Zubereitungen der Gruppe 1 und 2</w:t>
      </w:r>
      <w:r>
        <w:rPr>
          <w:sz w:val="24"/>
          <w:szCs w:val="24"/>
        </w:rPr>
        <w:t xml:space="preserve"> </w:t>
      </w:r>
    </w:p>
    <w:p w:rsidR="00B261A9" w:rsidRDefault="00B261A9" w:rsidP="00B261A9">
      <w:pPr>
        <w:spacing w:line="240" w:lineRule="auto"/>
        <w:ind w:left="142" w:right="-341" w:hanging="142"/>
        <w:rPr>
          <w:b/>
          <w:color w:val="FF0000"/>
          <w:sz w:val="22"/>
        </w:rPr>
      </w:pPr>
    </w:p>
    <w:p w:rsidR="003469B5" w:rsidRDefault="003469B5" w:rsidP="00B261A9">
      <w:pPr>
        <w:spacing w:line="240" w:lineRule="auto"/>
        <w:ind w:left="142" w:right="-341" w:hanging="142"/>
        <w:rPr>
          <w:b/>
          <w:color w:val="FF0000"/>
          <w:sz w:val="22"/>
        </w:rPr>
      </w:pPr>
      <w:r>
        <w:rPr>
          <w:b/>
          <w:color w:val="FF0000"/>
          <w:sz w:val="22"/>
        </w:rPr>
        <w:t>Gruppe 1</w:t>
      </w:r>
    </w:p>
    <w:p w:rsidR="0021459B" w:rsidRDefault="0021459B" w:rsidP="00B261A9">
      <w:pPr>
        <w:spacing w:line="240" w:lineRule="auto"/>
        <w:ind w:left="142" w:right="-341" w:hanging="142"/>
        <w:rPr>
          <w:b/>
          <w:color w:val="FF0000"/>
          <w:sz w:val="22"/>
        </w:rPr>
      </w:pPr>
    </w:p>
    <w:tbl>
      <w:tblPr>
        <w:tblW w:w="9197" w:type="dxa"/>
        <w:tblInd w:w="23" w:type="dxa"/>
        <w:tblBorders>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473"/>
        <w:gridCol w:w="1134"/>
        <w:gridCol w:w="7590"/>
      </w:tblGrid>
      <w:tr w:rsidR="003469B5" w:rsidTr="0002397F">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hideMark/>
          </w:tcPr>
          <w:p w:rsidR="003469B5" w:rsidRPr="00886DE8" w:rsidRDefault="003469B5" w:rsidP="001C69D9">
            <w:pPr>
              <w:tabs>
                <w:tab w:val="left" w:pos="1077"/>
              </w:tabs>
              <w:jc w:val="center"/>
              <w:rPr>
                <w:b/>
                <w:sz w:val="22"/>
              </w:rPr>
            </w:pPr>
            <w:r w:rsidRPr="00886DE8">
              <w:rPr>
                <w:b/>
                <w:color w:val="FF0000"/>
                <w:sz w:val="22"/>
              </w:rPr>
              <w:t>1</w:t>
            </w:r>
          </w:p>
        </w:tc>
        <w:tc>
          <w:tcPr>
            <w:tcW w:w="8724" w:type="dxa"/>
            <w:gridSpan w:val="2"/>
            <w:tcBorders>
              <w:top w:val="single" w:sz="6" w:space="0" w:color="C0C0C0"/>
              <w:left w:val="single" w:sz="4" w:space="0" w:color="FFFFFF"/>
              <w:bottom w:val="single" w:sz="6" w:space="0" w:color="C0C0C0"/>
              <w:right w:val="single" w:sz="4" w:space="0" w:color="FFFFFF"/>
            </w:tcBorders>
            <w:shd w:val="clear" w:color="auto" w:fill="C0C0C0"/>
            <w:hideMark/>
          </w:tcPr>
          <w:p w:rsidR="003469B5" w:rsidRDefault="003469B5" w:rsidP="001C69D9">
            <w:pPr>
              <w:tabs>
                <w:tab w:val="left" w:pos="1077"/>
              </w:tabs>
              <w:rPr>
                <w:b/>
                <w:sz w:val="18"/>
              </w:rPr>
            </w:pPr>
            <w:r>
              <w:rPr>
                <w:b/>
                <w:sz w:val="18"/>
              </w:rPr>
              <w:t>Gefahren</w:t>
            </w:r>
            <w:r>
              <w:rPr>
                <w:b/>
                <w:sz w:val="18"/>
              </w:rPr>
              <w:softHyphen/>
              <w:t>piktogramm in Verbindung mit einem</w:t>
            </w:r>
            <w:r w:rsidR="00886DE8">
              <w:rPr>
                <w:b/>
                <w:sz w:val="18"/>
              </w:rPr>
              <w:t xml:space="preserve"> </w:t>
            </w:r>
            <w:r>
              <w:rPr>
                <w:b/>
                <w:sz w:val="18"/>
              </w:rPr>
              <w:t>der H-Sätze*</w:t>
            </w:r>
          </w:p>
        </w:tc>
      </w:tr>
      <w:tr w:rsidR="003469B5" w:rsidTr="0002397F">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3469B5" w:rsidRDefault="003469B5" w:rsidP="001C69D9">
            <w:pPr>
              <w:tabs>
                <w:tab w:val="left" w:pos="1077"/>
              </w:tabs>
              <w:jc w:val="center"/>
              <w:rPr>
                <w:sz w:val="18"/>
              </w:rPr>
            </w:pPr>
            <w:r>
              <w:rPr>
                <w:sz w:val="18"/>
              </w:rPr>
              <w:t>a.</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3469B5" w:rsidRDefault="003469B5" w:rsidP="001C69D9">
            <w:pPr>
              <w:tabs>
                <w:tab w:val="left" w:pos="1077"/>
              </w:tabs>
              <w:jc w:val="center"/>
              <w:rPr>
                <w:sz w:val="18"/>
              </w:rPr>
            </w:pPr>
            <w:r>
              <w:rPr>
                <w:noProof/>
                <w:sz w:val="18"/>
                <w:lang w:eastAsia="de-CH"/>
              </w:rPr>
              <w:drawing>
                <wp:inline distT="0" distB="0" distL="0" distR="0" wp14:anchorId="2665FB40" wp14:editId="31649826">
                  <wp:extent cx="525145" cy="511810"/>
                  <wp:effectExtent l="0" t="0" r="8255" b="2540"/>
                  <wp:docPr id="21" name="Grafik 21"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k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90" w:type="dxa"/>
            <w:tcBorders>
              <w:top w:val="single" w:sz="6" w:space="0" w:color="C0C0C0"/>
              <w:left w:val="nil"/>
              <w:bottom w:val="single" w:sz="6" w:space="0" w:color="C0C0C0"/>
              <w:right w:val="single" w:sz="6" w:space="0" w:color="C0C0C0"/>
            </w:tcBorders>
            <w:shd w:val="clear" w:color="auto" w:fill="FFFFFF"/>
            <w:vAlign w:val="center"/>
            <w:hideMark/>
          </w:tcPr>
          <w:p w:rsidR="003469B5" w:rsidRDefault="003469B5" w:rsidP="009A18F0">
            <w:pPr>
              <w:numPr>
                <w:ilvl w:val="0"/>
                <w:numId w:val="31"/>
              </w:numPr>
              <w:spacing w:line="240" w:lineRule="auto"/>
              <w:ind w:left="215" w:hanging="215"/>
              <w:rPr>
                <w:sz w:val="16"/>
                <w:szCs w:val="16"/>
              </w:rPr>
            </w:pPr>
            <w:r>
              <w:rPr>
                <w:sz w:val="16"/>
                <w:szCs w:val="16"/>
              </w:rPr>
              <w:t>Lebensgefahr bei Verschlucken (H300)</w:t>
            </w:r>
          </w:p>
          <w:p w:rsidR="003469B5" w:rsidRDefault="003469B5" w:rsidP="009A18F0">
            <w:pPr>
              <w:numPr>
                <w:ilvl w:val="0"/>
                <w:numId w:val="31"/>
              </w:numPr>
              <w:spacing w:line="240" w:lineRule="auto"/>
              <w:ind w:left="215" w:hanging="215"/>
              <w:rPr>
                <w:sz w:val="16"/>
                <w:szCs w:val="16"/>
              </w:rPr>
            </w:pPr>
            <w:r>
              <w:rPr>
                <w:sz w:val="16"/>
                <w:szCs w:val="16"/>
              </w:rPr>
              <w:t>Lebensgefahr bei Hautkontakt (H310)</w:t>
            </w:r>
          </w:p>
          <w:p w:rsidR="003469B5" w:rsidRDefault="003469B5" w:rsidP="009A18F0">
            <w:pPr>
              <w:numPr>
                <w:ilvl w:val="0"/>
                <w:numId w:val="31"/>
              </w:numPr>
              <w:spacing w:line="240" w:lineRule="auto"/>
              <w:ind w:left="215" w:hanging="215"/>
              <w:rPr>
                <w:sz w:val="16"/>
                <w:szCs w:val="16"/>
              </w:rPr>
            </w:pPr>
            <w:r>
              <w:rPr>
                <w:sz w:val="16"/>
                <w:szCs w:val="16"/>
              </w:rPr>
              <w:t>Lebensgefahr bei Einatmen (H330)</w:t>
            </w:r>
          </w:p>
        </w:tc>
      </w:tr>
      <w:tr w:rsidR="003469B5" w:rsidTr="0002397F">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3469B5" w:rsidRDefault="003469B5" w:rsidP="001C69D9">
            <w:pPr>
              <w:tabs>
                <w:tab w:val="left" w:pos="1077"/>
              </w:tabs>
              <w:jc w:val="center"/>
              <w:rPr>
                <w:sz w:val="18"/>
              </w:rPr>
            </w:pPr>
            <w:r>
              <w:rPr>
                <w:sz w:val="18"/>
              </w:rPr>
              <w:t>b.</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3469B5" w:rsidRDefault="003469B5" w:rsidP="001C69D9">
            <w:pPr>
              <w:tabs>
                <w:tab w:val="left" w:pos="1077"/>
              </w:tabs>
              <w:jc w:val="center"/>
              <w:rPr>
                <w:sz w:val="18"/>
              </w:rPr>
            </w:pPr>
            <w:r>
              <w:rPr>
                <w:noProof/>
                <w:sz w:val="18"/>
                <w:lang w:eastAsia="de-CH"/>
              </w:rPr>
              <w:drawing>
                <wp:inline distT="0" distB="0" distL="0" distR="0" wp14:anchorId="4D611A52" wp14:editId="213BA5D1">
                  <wp:extent cx="525145" cy="511810"/>
                  <wp:effectExtent l="0" t="0" r="8255" b="2540"/>
                  <wp:docPr id="19" name="Grafik 19"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expl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90" w:type="dxa"/>
            <w:tcBorders>
              <w:top w:val="single" w:sz="6" w:space="0" w:color="C0C0C0"/>
              <w:left w:val="nil"/>
              <w:bottom w:val="single" w:sz="6" w:space="0" w:color="C0C0C0"/>
              <w:right w:val="single" w:sz="4" w:space="0" w:color="FFFFFF"/>
            </w:tcBorders>
            <w:shd w:val="clear" w:color="auto" w:fill="C0C0C0"/>
            <w:vAlign w:val="center"/>
            <w:hideMark/>
          </w:tcPr>
          <w:p w:rsidR="003469B5" w:rsidRDefault="003469B5" w:rsidP="001C69D9">
            <w:pPr>
              <w:numPr>
                <w:ilvl w:val="0"/>
                <w:numId w:val="31"/>
              </w:numPr>
              <w:spacing w:line="240" w:lineRule="auto"/>
              <w:ind w:left="214" w:hanging="214"/>
              <w:rPr>
                <w:sz w:val="16"/>
                <w:szCs w:val="16"/>
              </w:rPr>
            </w:pPr>
            <w:r>
              <w:rPr>
                <w:sz w:val="16"/>
                <w:szCs w:val="16"/>
              </w:rPr>
              <w:t>alle Produkte mit diesem Gefahrenpiktogramm</w:t>
            </w:r>
          </w:p>
        </w:tc>
      </w:tr>
      <w:tr w:rsidR="003469B5" w:rsidTr="0002397F">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3469B5" w:rsidRDefault="003469B5" w:rsidP="001C69D9">
            <w:pPr>
              <w:tabs>
                <w:tab w:val="left" w:pos="1077"/>
              </w:tabs>
              <w:jc w:val="center"/>
              <w:rPr>
                <w:sz w:val="18"/>
              </w:rPr>
            </w:pPr>
            <w:r>
              <w:rPr>
                <w:sz w:val="18"/>
              </w:rPr>
              <w:t>c.</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3469B5" w:rsidRDefault="003469B5" w:rsidP="001C69D9">
            <w:pPr>
              <w:tabs>
                <w:tab w:val="left" w:pos="1077"/>
              </w:tabs>
              <w:jc w:val="center"/>
              <w:rPr>
                <w:sz w:val="18"/>
              </w:rPr>
            </w:pPr>
            <w:r>
              <w:rPr>
                <w:noProof/>
                <w:sz w:val="18"/>
                <w:lang w:eastAsia="de-CH"/>
              </w:rPr>
              <w:drawing>
                <wp:inline distT="0" distB="0" distL="0" distR="0" wp14:anchorId="09AB6ECB" wp14:editId="10C62363">
                  <wp:extent cx="525145" cy="511810"/>
                  <wp:effectExtent l="0" t="0" r="8255" b="2540"/>
                  <wp:docPr id="17" name="Grafik 17"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ilhou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90" w:type="dxa"/>
            <w:tcBorders>
              <w:top w:val="single" w:sz="6" w:space="0" w:color="C0C0C0"/>
              <w:left w:val="nil"/>
              <w:bottom w:val="single" w:sz="6" w:space="0" w:color="C0C0C0"/>
              <w:right w:val="single" w:sz="6" w:space="0" w:color="C0C0C0"/>
            </w:tcBorders>
            <w:shd w:val="clear" w:color="auto" w:fill="FFFFFF"/>
            <w:vAlign w:val="center"/>
            <w:hideMark/>
          </w:tcPr>
          <w:p w:rsidR="003469B5" w:rsidRDefault="003469B5" w:rsidP="001C69D9">
            <w:pPr>
              <w:numPr>
                <w:ilvl w:val="0"/>
                <w:numId w:val="31"/>
              </w:numPr>
              <w:spacing w:line="240" w:lineRule="auto"/>
              <w:ind w:left="214" w:hanging="214"/>
              <w:rPr>
                <w:sz w:val="16"/>
                <w:szCs w:val="16"/>
              </w:rPr>
            </w:pPr>
            <w:r>
              <w:rPr>
                <w:sz w:val="16"/>
                <w:szCs w:val="16"/>
              </w:rPr>
              <w:t>Kann genetische Defekte verursachen (H340)</w:t>
            </w:r>
          </w:p>
          <w:p w:rsidR="003469B5" w:rsidRDefault="003469B5" w:rsidP="001C69D9">
            <w:pPr>
              <w:numPr>
                <w:ilvl w:val="0"/>
                <w:numId w:val="31"/>
              </w:numPr>
              <w:spacing w:line="240" w:lineRule="auto"/>
              <w:ind w:left="214" w:hanging="214"/>
              <w:rPr>
                <w:sz w:val="16"/>
                <w:szCs w:val="16"/>
              </w:rPr>
            </w:pPr>
            <w:r>
              <w:rPr>
                <w:sz w:val="16"/>
                <w:szCs w:val="16"/>
              </w:rPr>
              <w:t>Kann Krebs erzeugen (H350)</w:t>
            </w:r>
          </w:p>
          <w:p w:rsidR="003469B5" w:rsidRDefault="003469B5" w:rsidP="003469B5">
            <w:pPr>
              <w:numPr>
                <w:ilvl w:val="0"/>
                <w:numId w:val="31"/>
              </w:numPr>
              <w:spacing w:line="240" w:lineRule="auto"/>
              <w:ind w:left="214" w:hanging="214"/>
              <w:rPr>
                <w:sz w:val="16"/>
                <w:szCs w:val="16"/>
              </w:rPr>
            </w:pPr>
            <w:r>
              <w:rPr>
                <w:sz w:val="16"/>
                <w:szCs w:val="16"/>
              </w:rPr>
              <w:t>Kann die Fruchtbarkeit beeinträchtigen oder das Kind im Mutterleib schädigen (H360)</w:t>
            </w:r>
          </w:p>
        </w:tc>
      </w:tr>
    </w:tbl>
    <w:p w:rsidR="00A837BE" w:rsidRDefault="00A837BE" w:rsidP="00A837BE">
      <w:pPr>
        <w:ind w:left="142" w:right="-341" w:hanging="142"/>
        <w:rPr>
          <w:b/>
          <w:color w:val="FF0000"/>
          <w:sz w:val="22"/>
        </w:rPr>
      </w:pPr>
    </w:p>
    <w:p w:rsidR="003469B5" w:rsidRDefault="003469B5" w:rsidP="003469B5">
      <w:pPr>
        <w:ind w:left="142" w:right="-341" w:hanging="142"/>
        <w:rPr>
          <w:b/>
          <w:color w:val="FF0000"/>
          <w:sz w:val="22"/>
        </w:rPr>
      </w:pPr>
      <w:r>
        <w:rPr>
          <w:b/>
          <w:color w:val="FF0000"/>
          <w:sz w:val="22"/>
        </w:rPr>
        <w:t>Gruppe 2</w:t>
      </w:r>
    </w:p>
    <w:p w:rsidR="003469B5" w:rsidRDefault="003469B5" w:rsidP="003469B5">
      <w:pPr>
        <w:ind w:left="142" w:right="-341" w:hanging="142"/>
        <w:rPr>
          <w:b/>
          <w:color w:val="FF0000"/>
          <w:sz w:val="22"/>
        </w:rPr>
      </w:pPr>
    </w:p>
    <w:tbl>
      <w:tblPr>
        <w:tblW w:w="0" w:type="auto"/>
        <w:tblInd w:w="23" w:type="dxa"/>
        <w:tblBorders>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473"/>
        <w:gridCol w:w="1134"/>
        <w:gridCol w:w="7579"/>
      </w:tblGrid>
      <w:tr w:rsidR="003469B5" w:rsidTr="008A291A">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hideMark/>
          </w:tcPr>
          <w:p w:rsidR="003469B5" w:rsidRPr="00886DE8" w:rsidRDefault="003469B5" w:rsidP="001C69D9">
            <w:pPr>
              <w:tabs>
                <w:tab w:val="left" w:pos="1077"/>
              </w:tabs>
              <w:jc w:val="center"/>
              <w:rPr>
                <w:b/>
                <w:sz w:val="22"/>
              </w:rPr>
            </w:pPr>
            <w:r w:rsidRPr="00886DE8">
              <w:rPr>
                <w:b/>
                <w:color w:val="FF0000"/>
                <w:sz w:val="22"/>
              </w:rPr>
              <w:t>2</w:t>
            </w:r>
          </w:p>
        </w:tc>
        <w:tc>
          <w:tcPr>
            <w:tcW w:w="8713" w:type="dxa"/>
            <w:gridSpan w:val="2"/>
            <w:tcBorders>
              <w:top w:val="single" w:sz="6" w:space="0" w:color="C0C0C0"/>
              <w:left w:val="single" w:sz="4" w:space="0" w:color="FFFFFF"/>
              <w:bottom w:val="single" w:sz="6" w:space="0" w:color="C0C0C0"/>
              <w:right w:val="single" w:sz="4" w:space="0" w:color="FFFFFF"/>
            </w:tcBorders>
            <w:shd w:val="clear" w:color="auto" w:fill="C0C0C0"/>
            <w:hideMark/>
          </w:tcPr>
          <w:p w:rsidR="003469B5" w:rsidRDefault="003469B5" w:rsidP="001C69D9">
            <w:pPr>
              <w:tabs>
                <w:tab w:val="left" w:pos="1077"/>
              </w:tabs>
              <w:rPr>
                <w:b/>
                <w:sz w:val="18"/>
              </w:rPr>
            </w:pPr>
            <w:r>
              <w:rPr>
                <w:b/>
                <w:sz w:val="18"/>
              </w:rPr>
              <w:t>Gefahren</w:t>
            </w:r>
            <w:r>
              <w:rPr>
                <w:b/>
                <w:sz w:val="18"/>
              </w:rPr>
              <w:softHyphen/>
              <w:t>piktogramm in Verbindung mit einem</w:t>
            </w:r>
            <w:r w:rsidR="00886DE8">
              <w:rPr>
                <w:b/>
                <w:sz w:val="18"/>
              </w:rPr>
              <w:t xml:space="preserve"> </w:t>
            </w:r>
            <w:r>
              <w:rPr>
                <w:b/>
                <w:sz w:val="18"/>
              </w:rPr>
              <w:t>der H-Sätze*</w:t>
            </w:r>
          </w:p>
        </w:tc>
      </w:tr>
      <w:tr w:rsidR="003469B5" w:rsidTr="008A291A">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3469B5" w:rsidRDefault="003469B5" w:rsidP="00CD2442">
            <w:pPr>
              <w:tabs>
                <w:tab w:val="left" w:pos="1077"/>
              </w:tabs>
              <w:jc w:val="center"/>
              <w:rPr>
                <w:sz w:val="18"/>
              </w:rPr>
            </w:pPr>
            <w:r>
              <w:rPr>
                <w:sz w:val="18"/>
              </w:rPr>
              <w:t>a.</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3469B5" w:rsidRDefault="003469B5" w:rsidP="00CD2442">
            <w:pPr>
              <w:tabs>
                <w:tab w:val="left" w:pos="1077"/>
              </w:tabs>
              <w:jc w:val="center"/>
              <w:rPr>
                <w:sz w:val="18"/>
              </w:rPr>
            </w:pPr>
            <w:r>
              <w:rPr>
                <w:noProof/>
                <w:sz w:val="18"/>
                <w:lang w:eastAsia="de-CH"/>
              </w:rPr>
              <w:drawing>
                <wp:inline distT="0" distB="0" distL="0" distR="0" wp14:anchorId="20A2110D" wp14:editId="0474DBF8">
                  <wp:extent cx="525145" cy="511810"/>
                  <wp:effectExtent l="0" t="0" r="8255" b="2540"/>
                  <wp:docPr id="15" name="Grafik 15"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k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6" w:space="0" w:color="C0C0C0"/>
            </w:tcBorders>
            <w:shd w:val="clear" w:color="auto" w:fill="FFFFFF"/>
            <w:vAlign w:val="center"/>
            <w:hideMark/>
          </w:tcPr>
          <w:p w:rsidR="003469B5" w:rsidRDefault="003469B5" w:rsidP="00CD2442">
            <w:pPr>
              <w:numPr>
                <w:ilvl w:val="0"/>
                <w:numId w:val="31"/>
              </w:numPr>
              <w:spacing w:line="240" w:lineRule="auto"/>
              <w:ind w:left="214" w:hanging="214"/>
              <w:rPr>
                <w:sz w:val="16"/>
                <w:szCs w:val="16"/>
              </w:rPr>
            </w:pPr>
            <w:r>
              <w:rPr>
                <w:sz w:val="16"/>
                <w:szCs w:val="16"/>
              </w:rPr>
              <w:t>Giftig bei Verschlucken (H301)</w:t>
            </w:r>
          </w:p>
          <w:p w:rsidR="003469B5" w:rsidRDefault="003469B5" w:rsidP="00CD2442">
            <w:pPr>
              <w:numPr>
                <w:ilvl w:val="0"/>
                <w:numId w:val="31"/>
              </w:numPr>
              <w:spacing w:line="240" w:lineRule="auto"/>
              <w:ind w:left="214" w:hanging="214"/>
              <w:rPr>
                <w:sz w:val="16"/>
                <w:szCs w:val="16"/>
              </w:rPr>
            </w:pPr>
            <w:r>
              <w:rPr>
                <w:sz w:val="16"/>
                <w:szCs w:val="16"/>
              </w:rPr>
              <w:t>Giftig bei Hautkontakt (H311)</w:t>
            </w:r>
          </w:p>
          <w:p w:rsidR="003469B5" w:rsidRDefault="003469B5" w:rsidP="00CD2442">
            <w:pPr>
              <w:numPr>
                <w:ilvl w:val="0"/>
                <w:numId w:val="31"/>
              </w:numPr>
              <w:spacing w:line="240" w:lineRule="auto"/>
              <w:ind w:left="214" w:hanging="214"/>
              <w:rPr>
                <w:sz w:val="16"/>
                <w:szCs w:val="16"/>
              </w:rPr>
            </w:pPr>
            <w:r>
              <w:rPr>
                <w:sz w:val="16"/>
                <w:szCs w:val="16"/>
              </w:rPr>
              <w:t>Giftig bei Einatmen (H331)</w:t>
            </w:r>
          </w:p>
        </w:tc>
      </w:tr>
      <w:tr w:rsidR="003469B5" w:rsidTr="008A291A">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3469B5" w:rsidRDefault="003469B5" w:rsidP="00CD2442">
            <w:pPr>
              <w:tabs>
                <w:tab w:val="left" w:pos="1077"/>
              </w:tabs>
              <w:jc w:val="center"/>
              <w:rPr>
                <w:sz w:val="18"/>
              </w:rPr>
            </w:pPr>
            <w:r>
              <w:rPr>
                <w:sz w:val="18"/>
              </w:rPr>
              <w:t>b.</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3469B5" w:rsidRDefault="003469B5" w:rsidP="00CD2442">
            <w:pPr>
              <w:tabs>
                <w:tab w:val="left" w:pos="1077"/>
              </w:tabs>
              <w:jc w:val="center"/>
              <w:rPr>
                <w:sz w:val="18"/>
              </w:rPr>
            </w:pPr>
            <w:r>
              <w:rPr>
                <w:noProof/>
                <w:sz w:val="18"/>
                <w:lang w:eastAsia="de-CH"/>
              </w:rPr>
              <w:drawing>
                <wp:inline distT="0" distB="0" distL="0" distR="0" wp14:anchorId="575C4597" wp14:editId="09E6A5D9">
                  <wp:extent cx="525145" cy="511810"/>
                  <wp:effectExtent l="0" t="0" r="8255" b="2540"/>
                  <wp:docPr id="13" name="Grafik 13"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silhou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4" w:space="0" w:color="FFFFFF"/>
            </w:tcBorders>
            <w:shd w:val="clear" w:color="auto" w:fill="C0C0C0"/>
            <w:vAlign w:val="center"/>
            <w:hideMark/>
          </w:tcPr>
          <w:p w:rsidR="003469B5" w:rsidRDefault="003469B5" w:rsidP="00CD2442">
            <w:pPr>
              <w:numPr>
                <w:ilvl w:val="0"/>
                <w:numId w:val="31"/>
              </w:numPr>
              <w:spacing w:line="240" w:lineRule="auto"/>
              <w:ind w:left="215" w:hanging="215"/>
              <w:rPr>
                <w:sz w:val="16"/>
                <w:szCs w:val="16"/>
              </w:rPr>
            </w:pPr>
            <w:r>
              <w:rPr>
                <w:sz w:val="16"/>
                <w:szCs w:val="16"/>
              </w:rPr>
              <w:t>Schädigt die Organe (H370)</w:t>
            </w:r>
          </w:p>
          <w:p w:rsidR="003469B5" w:rsidRDefault="003469B5" w:rsidP="00CD2442">
            <w:pPr>
              <w:numPr>
                <w:ilvl w:val="0"/>
                <w:numId w:val="31"/>
              </w:numPr>
              <w:spacing w:line="240" w:lineRule="auto"/>
              <w:ind w:left="215" w:hanging="215"/>
              <w:rPr>
                <w:sz w:val="16"/>
                <w:szCs w:val="16"/>
              </w:rPr>
            </w:pPr>
            <w:r>
              <w:rPr>
                <w:sz w:val="16"/>
                <w:szCs w:val="16"/>
              </w:rPr>
              <w:t>Schädigt die Organe bei längerer oder wiederholter Exposition (H372)</w:t>
            </w:r>
          </w:p>
        </w:tc>
      </w:tr>
      <w:tr w:rsidR="003469B5" w:rsidTr="008A291A">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3469B5" w:rsidRDefault="003469B5" w:rsidP="00CD2442">
            <w:pPr>
              <w:tabs>
                <w:tab w:val="left" w:pos="1077"/>
              </w:tabs>
              <w:jc w:val="center"/>
              <w:rPr>
                <w:sz w:val="18"/>
              </w:rPr>
            </w:pPr>
            <w:r>
              <w:rPr>
                <w:sz w:val="18"/>
              </w:rPr>
              <w:t>c.</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3469B5" w:rsidRDefault="003469B5" w:rsidP="00CD2442">
            <w:pPr>
              <w:tabs>
                <w:tab w:val="left" w:pos="1077"/>
              </w:tabs>
              <w:jc w:val="center"/>
              <w:rPr>
                <w:sz w:val="18"/>
              </w:rPr>
            </w:pPr>
            <w:r>
              <w:rPr>
                <w:noProof/>
                <w:sz w:val="18"/>
                <w:lang w:eastAsia="de-CH"/>
              </w:rPr>
              <w:drawing>
                <wp:inline distT="0" distB="0" distL="0" distR="0" wp14:anchorId="3233E2F1" wp14:editId="0B960C4A">
                  <wp:extent cx="525145" cy="511810"/>
                  <wp:effectExtent l="0" t="0" r="8255" b="2540"/>
                  <wp:docPr id="10" name="Grafik 10"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ac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6" w:space="0" w:color="C0C0C0"/>
            </w:tcBorders>
            <w:shd w:val="clear" w:color="auto" w:fill="FFFFFF"/>
            <w:vAlign w:val="center"/>
            <w:hideMark/>
          </w:tcPr>
          <w:p w:rsidR="00CD2442" w:rsidRDefault="00CD2442" w:rsidP="00CD2442">
            <w:pPr>
              <w:spacing w:line="240" w:lineRule="auto"/>
              <w:ind w:left="214"/>
              <w:rPr>
                <w:sz w:val="16"/>
                <w:szCs w:val="16"/>
              </w:rPr>
            </w:pPr>
          </w:p>
          <w:p w:rsidR="003469B5" w:rsidRDefault="003469B5" w:rsidP="00CD2442">
            <w:pPr>
              <w:numPr>
                <w:ilvl w:val="0"/>
                <w:numId w:val="31"/>
              </w:numPr>
              <w:spacing w:line="240" w:lineRule="auto"/>
              <w:ind w:left="214" w:hanging="214"/>
              <w:rPr>
                <w:sz w:val="16"/>
                <w:szCs w:val="16"/>
              </w:rPr>
            </w:pPr>
            <w:r>
              <w:rPr>
                <w:sz w:val="16"/>
                <w:szCs w:val="16"/>
              </w:rPr>
              <w:t>Verursacht schwere Verätzungen der Haut und schwere Augenschäden (H314)</w:t>
            </w:r>
          </w:p>
          <w:p w:rsidR="00CD2442" w:rsidRDefault="00CD2442" w:rsidP="00CD2442">
            <w:pPr>
              <w:spacing w:line="240" w:lineRule="auto"/>
              <w:ind w:left="214"/>
              <w:rPr>
                <w:sz w:val="16"/>
                <w:szCs w:val="16"/>
              </w:rPr>
            </w:pPr>
            <w:r>
              <w:rPr>
                <w:sz w:val="16"/>
                <w:szCs w:val="16"/>
              </w:rPr>
              <w:t>(</w:t>
            </w:r>
            <w:r w:rsidRPr="00CD2442">
              <w:rPr>
                <w:sz w:val="16"/>
                <w:szCs w:val="16"/>
              </w:rPr>
              <w:t>Nicht als Zubereitungen der Gruppe 2 gelten jene, die ausschliesslich wegen ihrem Gehalt an Milchsäure [CAS Nr. 79-33-4] als «Skin Corr. 1C» eingestuft und mit H3</w:t>
            </w:r>
            <w:r>
              <w:rPr>
                <w:sz w:val="16"/>
                <w:szCs w:val="16"/>
              </w:rPr>
              <w:t>14 gekennzeichnet werden müssen)</w:t>
            </w:r>
          </w:p>
          <w:p w:rsidR="00CD2442" w:rsidRDefault="00CD2442" w:rsidP="00CD2442">
            <w:pPr>
              <w:spacing w:line="240" w:lineRule="auto"/>
              <w:rPr>
                <w:sz w:val="16"/>
                <w:szCs w:val="16"/>
              </w:rPr>
            </w:pPr>
          </w:p>
        </w:tc>
      </w:tr>
      <w:tr w:rsidR="003469B5" w:rsidTr="008A291A">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3469B5" w:rsidRDefault="003469B5" w:rsidP="00CD2442">
            <w:pPr>
              <w:tabs>
                <w:tab w:val="left" w:pos="1077"/>
              </w:tabs>
              <w:jc w:val="center"/>
              <w:rPr>
                <w:sz w:val="18"/>
              </w:rPr>
            </w:pPr>
            <w:r>
              <w:rPr>
                <w:sz w:val="18"/>
              </w:rPr>
              <w:t>d.</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3469B5" w:rsidRDefault="003469B5" w:rsidP="00CD2442">
            <w:pPr>
              <w:tabs>
                <w:tab w:val="left" w:pos="1077"/>
              </w:tabs>
              <w:jc w:val="center"/>
              <w:rPr>
                <w:sz w:val="18"/>
              </w:rPr>
            </w:pPr>
            <w:r>
              <w:rPr>
                <w:noProof/>
                <w:sz w:val="18"/>
                <w:lang w:eastAsia="de-CH"/>
              </w:rPr>
              <w:drawing>
                <wp:inline distT="0" distB="0" distL="0" distR="0" wp14:anchorId="5ED5CEA3" wp14:editId="4B6526F2">
                  <wp:extent cx="525145" cy="511810"/>
                  <wp:effectExtent l="0" t="0" r="8255" b="2540"/>
                  <wp:docPr id="6" name="Grafik 6" descr="pol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poll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4" w:space="0" w:color="FFFFFF"/>
            </w:tcBorders>
            <w:shd w:val="clear" w:color="auto" w:fill="C0C0C0"/>
            <w:vAlign w:val="center"/>
          </w:tcPr>
          <w:p w:rsidR="0002397F" w:rsidRDefault="003469B5" w:rsidP="00CD2442">
            <w:pPr>
              <w:numPr>
                <w:ilvl w:val="0"/>
                <w:numId w:val="31"/>
              </w:numPr>
              <w:spacing w:line="240" w:lineRule="auto"/>
              <w:ind w:left="214" w:hanging="214"/>
              <w:rPr>
                <w:sz w:val="16"/>
                <w:szCs w:val="16"/>
              </w:rPr>
            </w:pPr>
            <w:r>
              <w:rPr>
                <w:sz w:val="16"/>
                <w:szCs w:val="16"/>
              </w:rPr>
              <w:t>Sehr giftig für Wasserorganismen mit langfristiger Wirkung (H410)</w:t>
            </w:r>
            <w:r w:rsidR="0002397F">
              <w:rPr>
                <w:sz w:val="16"/>
                <w:szCs w:val="16"/>
              </w:rPr>
              <w:t xml:space="preserve"> </w:t>
            </w:r>
          </w:p>
          <w:p w:rsidR="003469B5" w:rsidRPr="0002397F" w:rsidRDefault="003469B5" w:rsidP="00CD2442">
            <w:pPr>
              <w:spacing w:line="240" w:lineRule="auto"/>
              <w:ind w:left="214"/>
              <w:rPr>
                <w:sz w:val="16"/>
                <w:szCs w:val="16"/>
              </w:rPr>
            </w:pPr>
            <w:r w:rsidRPr="0002397F">
              <w:rPr>
                <w:sz w:val="16"/>
                <w:szCs w:val="16"/>
              </w:rPr>
              <w:t>(für Gebinde mit mehr als 1 kg Inhalt)</w:t>
            </w:r>
          </w:p>
        </w:tc>
      </w:tr>
      <w:tr w:rsidR="003469B5" w:rsidTr="008A291A">
        <w:tc>
          <w:tcPr>
            <w:tcW w:w="473" w:type="dxa"/>
            <w:tcBorders>
              <w:top w:val="single" w:sz="6" w:space="0" w:color="C0C0C0"/>
              <w:left w:val="single" w:sz="4" w:space="0" w:color="BFBFBF" w:themeColor="background1" w:themeShade="BF"/>
              <w:bottom w:val="single" w:sz="6" w:space="0" w:color="C0C0C0"/>
              <w:right w:val="single" w:sz="6" w:space="0" w:color="C0C0C0"/>
            </w:tcBorders>
            <w:shd w:val="clear" w:color="auto" w:fill="FFFFFF"/>
            <w:vAlign w:val="center"/>
            <w:hideMark/>
          </w:tcPr>
          <w:p w:rsidR="003469B5" w:rsidRDefault="003469B5" w:rsidP="001C69D9">
            <w:pPr>
              <w:tabs>
                <w:tab w:val="left" w:pos="1077"/>
              </w:tabs>
              <w:jc w:val="center"/>
              <w:rPr>
                <w:sz w:val="18"/>
              </w:rPr>
            </w:pPr>
            <w:r>
              <w:rPr>
                <w:sz w:val="18"/>
              </w:rPr>
              <w:t>e.</w:t>
            </w:r>
          </w:p>
        </w:tc>
        <w:tc>
          <w:tcPr>
            <w:tcW w:w="1134" w:type="dxa"/>
            <w:tcBorders>
              <w:top w:val="single" w:sz="6" w:space="0" w:color="C0C0C0"/>
              <w:left w:val="single" w:sz="6" w:space="0" w:color="C0C0C0"/>
              <w:bottom w:val="single" w:sz="6" w:space="0" w:color="C0C0C0"/>
              <w:right w:val="nil"/>
            </w:tcBorders>
            <w:shd w:val="clear" w:color="auto" w:fill="FFFFFF"/>
            <w:vAlign w:val="center"/>
            <w:hideMark/>
          </w:tcPr>
          <w:p w:rsidR="003469B5" w:rsidRDefault="003469B5" w:rsidP="001C69D9">
            <w:pPr>
              <w:tabs>
                <w:tab w:val="left" w:pos="1077"/>
              </w:tabs>
              <w:jc w:val="center"/>
              <w:rPr>
                <w:sz w:val="18"/>
              </w:rPr>
            </w:pPr>
            <w:r>
              <w:rPr>
                <w:noProof/>
                <w:sz w:val="18"/>
                <w:lang w:eastAsia="de-CH"/>
              </w:rPr>
              <w:drawing>
                <wp:inline distT="0" distB="0" distL="0" distR="0" wp14:anchorId="7E6D7531" wp14:editId="4835C273">
                  <wp:extent cx="525145" cy="511810"/>
                  <wp:effectExtent l="0" t="0" r="8255" b="2540"/>
                  <wp:docPr id="3" name="Grafik 3"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flam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11810"/>
                          </a:xfrm>
                          <a:prstGeom prst="rect">
                            <a:avLst/>
                          </a:prstGeom>
                          <a:noFill/>
                          <a:ln>
                            <a:noFill/>
                          </a:ln>
                        </pic:spPr>
                      </pic:pic>
                    </a:graphicData>
                  </a:graphic>
                </wp:inline>
              </w:drawing>
            </w:r>
          </w:p>
        </w:tc>
        <w:tc>
          <w:tcPr>
            <w:tcW w:w="7579" w:type="dxa"/>
            <w:tcBorders>
              <w:top w:val="single" w:sz="6" w:space="0" w:color="C0C0C0"/>
              <w:left w:val="nil"/>
              <w:bottom w:val="single" w:sz="6" w:space="0" w:color="C0C0C0"/>
              <w:right w:val="single" w:sz="6" w:space="0" w:color="C0C0C0"/>
            </w:tcBorders>
            <w:shd w:val="clear" w:color="auto" w:fill="FFFFFF"/>
            <w:vAlign w:val="center"/>
            <w:hideMark/>
          </w:tcPr>
          <w:p w:rsidR="003469B5" w:rsidRDefault="003469B5" w:rsidP="001C69D9">
            <w:pPr>
              <w:numPr>
                <w:ilvl w:val="0"/>
                <w:numId w:val="31"/>
              </w:numPr>
              <w:spacing w:line="240" w:lineRule="auto"/>
              <w:ind w:left="214" w:hanging="214"/>
              <w:rPr>
                <w:sz w:val="16"/>
                <w:szCs w:val="16"/>
              </w:rPr>
            </w:pPr>
            <w:r>
              <w:rPr>
                <w:sz w:val="16"/>
                <w:szCs w:val="16"/>
              </w:rPr>
              <w:t>Entzündet sich in Berührung mit der Luft von selbst (H250)</w:t>
            </w:r>
          </w:p>
          <w:p w:rsidR="003469B5" w:rsidRDefault="003469B5" w:rsidP="001C69D9">
            <w:pPr>
              <w:numPr>
                <w:ilvl w:val="0"/>
                <w:numId w:val="31"/>
              </w:numPr>
              <w:spacing w:line="240" w:lineRule="auto"/>
              <w:ind w:left="214" w:hanging="214"/>
              <w:rPr>
                <w:sz w:val="16"/>
                <w:szCs w:val="16"/>
              </w:rPr>
            </w:pPr>
            <w:r>
              <w:rPr>
                <w:sz w:val="16"/>
                <w:szCs w:val="16"/>
              </w:rPr>
              <w:t>In Berührung mit Wasser entstehen entzündbare Gase, die sich spontan entzünden können</w:t>
            </w:r>
            <w:r w:rsidR="0002397F">
              <w:rPr>
                <w:sz w:val="16"/>
                <w:szCs w:val="16"/>
              </w:rPr>
              <w:t xml:space="preserve"> </w:t>
            </w:r>
            <w:r>
              <w:rPr>
                <w:sz w:val="16"/>
                <w:szCs w:val="16"/>
              </w:rPr>
              <w:t>(H260)</w:t>
            </w:r>
          </w:p>
          <w:p w:rsidR="003469B5" w:rsidRDefault="003469B5" w:rsidP="001C69D9">
            <w:pPr>
              <w:numPr>
                <w:ilvl w:val="0"/>
                <w:numId w:val="31"/>
              </w:numPr>
              <w:spacing w:line="240" w:lineRule="auto"/>
              <w:ind w:left="214" w:hanging="214"/>
              <w:rPr>
                <w:sz w:val="16"/>
                <w:szCs w:val="16"/>
              </w:rPr>
            </w:pPr>
            <w:r>
              <w:rPr>
                <w:sz w:val="16"/>
                <w:szCs w:val="16"/>
              </w:rPr>
              <w:t>In Berührung mit Wasser entstehen entzündbare Gase (H261)</w:t>
            </w:r>
          </w:p>
        </w:tc>
      </w:tr>
      <w:tr w:rsidR="003469B5" w:rsidTr="008A291A">
        <w:tc>
          <w:tcPr>
            <w:tcW w:w="473" w:type="dxa"/>
            <w:tcBorders>
              <w:top w:val="single" w:sz="6" w:space="0" w:color="C0C0C0"/>
              <w:left w:val="single" w:sz="4" w:space="0" w:color="BFBFBF" w:themeColor="background1" w:themeShade="BF"/>
              <w:bottom w:val="single" w:sz="6" w:space="0" w:color="C0C0C0"/>
              <w:right w:val="single" w:sz="4" w:space="0" w:color="FFFFFF"/>
            </w:tcBorders>
            <w:shd w:val="clear" w:color="auto" w:fill="C0C0C0"/>
            <w:vAlign w:val="center"/>
            <w:hideMark/>
          </w:tcPr>
          <w:p w:rsidR="003469B5" w:rsidRDefault="003469B5" w:rsidP="001C69D9">
            <w:pPr>
              <w:tabs>
                <w:tab w:val="left" w:pos="1077"/>
              </w:tabs>
              <w:jc w:val="center"/>
              <w:rPr>
                <w:sz w:val="18"/>
              </w:rPr>
            </w:pPr>
            <w:r>
              <w:rPr>
                <w:sz w:val="18"/>
              </w:rPr>
              <w:t>f.</w:t>
            </w:r>
          </w:p>
        </w:tc>
        <w:tc>
          <w:tcPr>
            <w:tcW w:w="1134" w:type="dxa"/>
            <w:tcBorders>
              <w:top w:val="single" w:sz="6" w:space="0" w:color="C0C0C0"/>
              <w:left w:val="single" w:sz="4" w:space="0" w:color="FFFFFF"/>
              <w:bottom w:val="single" w:sz="6" w:space="0" w:color="C0C0C0"/>
              <w:right w:val="nil"/>
            </w:tcBorders>
            <w:shd w:val="clear" w:color="auto" w:fill="C0C0C0"/>
            <w:vAlign w:val="center"/>
            <w:hideMark/>
          </w:tcPr>
          <w:p w:rsidR="003469B5" w:rsidRPr="00886DE8" w:rsidRDefault="00886DE8" w:rsidP="00700B53">
            <w:pPr>
              <w:tabs>
                <w:tab w:val="left" w:pos="1077"/>
              </w:tabs>
              <w:spacing w:line="240" w:lineRule="auto"/>
              <w:rPr>
                <w:sz w:val="14"/>
                <w:szCs w:val="14"/>
              </w:rPr>
            </w:pPr>
            <w:r>
              <w:rPr>
                <w:sz w:val="14"/>
                <w:szCs w:val="14"/>
              </w:rPr>
              <w:t xml:space="preserve">unabhängig vom </w:t>
            </w:r>
            <w:r w:rsidR="003469B5" w:rsidRPr="00886DE8">
              <w:rPr>
                <w:sz w:val="14"/>
                <w:szCs w:val="14"/>
              </w:rPr>
              <w:t>Gefahrenpiktogramm</w:t>
            </w:r>
          </w:p>
        </w:tc>
        <w:tc>
          <w:tcPr>
            <w:tcW w:w="7579" w:type="dxa"/>
            <w:tcBorders>
              <w:top w:val="single" w:sz="6" w:space="0" w:color="C0C0C0"/>
              <w:left w:val="nil"/>
              <w:bottom w:val="single" w:sz="6" w:space="0" w:color="C0C0C0"/>
              <w:right w:val="single" w:sz="4" w:space="0" w:color="FFFFFF"/>
            </w:tcBorders>
            <w:shd w:val="clear" w:color="auto" w:fill="C0C0C0"/>
            <w:vAlign w:val="center"/>
            <w:hideMark/>
          </w:tcPr>
          <w:p w:rsidR="003469B5" w:rsidRPr="00CD2442" w:rsidRDefault="00CD2442" w:rsidP="00CD2442">
            <w:pPr>
              <w:pStyle w:val="Listenabsatz"/>
              <w:numPr>
                <w:ilvl w:val="0"/>
                <w:numId w:val="33"/>
              </w:numPr>
              <w:spacing w:line="240" w:lineRule="auto"/>
              <w:ind w:left="215" w:hanging="215"/>
              <w:rPr>
                <w:sz w:val="16"/>
                <w:szCs w:val="16"/>
              </w:rPr>
            </w:pPr>
            <w:r w:rsidRPr="00CD2442">
              <w:rPr>
                <w:sz w:val="16"/>
                <w:szCs w:val="16"/>
              </w:rPr>
              <w:t>Kann auch in Abwesenheit von Luft explosionsartig reagieren (H230)</w:t>
            </w:r>
          </w:p>
          <w:p w:rsidR="00CD2442" w:rsidRPr="00CD2442" w:rsidRDefault="00CD2442" w:rsidP="00CD2442">
            <w:pPr>
              <w:pStyle w:val="Listenabsatz"/>
              <w:numPr>
                <w:ilvl w:val="0"/>
                <w:numId w:val="33"/>
              </w:numPr>
              <w:spacing w:line="240" w:lineRule="auto"/>
              <w:ind w:left="215" w:hanging="215"/>
              <w:rPr>
                <w:sz w:val="16"/>
                <w:szCs w:val="16"/>
              </w:rPr>
            </w:pPr>
            <w:r w:rsidRPr="00CD2442">
              <w:rPr>
                <w:sz w:val="16"/>
                <w:szCs w:val="16"/>
              </w:rPr>
              <w:t>Kann auch in Abwesenheit von Luft bei erhöhtem Druck und/oder erhöhter Temperatur explosionsartig reagieren (H231)</w:t>
            </w:r>
          </w:p>
          <w:p w:rsidR="003469B5" w:rsidRDefault="003469B5" w:rsidP="001C69D9">
            <w:pPr>
              <w:numPr>
                <w:ilvl w:val="0"/>
                <w:numId w:val="31"/>
              </w:numPr>
              <w:spacing w:line="240" w:lineRule="auto"/>
              <w:ind w:left="214" w:hanging="214"/>
              <w:rPr>
                <w:sz w:val="16"/>
                <w:szCs w:val="16"/>
              </w:rPr>
            </w:pPr>
            <w:r>
              <w:rPr>
                <w:sz w:val="16"/>
                <w:szCs w:val="16"/>
              </w:rPr>
              <w:t>Kann explosionsfähige Peroxide bilden EUH019)</w:t>
            </w:r>
          </w:p>
          <w:p w:rsidR="003469B5" w:rsidRDefault="003469B5" w:rsidP="001C69D9">
            <w:pPr>
              <w:numPr>
                <w:ilvl w:val="0"/>
                <w:numId w:val="31"/>
              </w:numPr>
              <w:spacing w:line="240" w:lineRule="auto"/>
              <w:ind w:left="214" w:hanging="214"/>
              <w:rPr>
                <w:sz w:val="16"/>
                <w:szCs w:val="16"/>
              </w:rPr>
            </w:pPr>
            <w:r>
              <w:rPr>
                <w:sz w:val="16"/>
                <w:szCs w:val="16"/>
              </w:rPr>
              <w:t>Entwickelt bei Berührung mit Wasser giftige Gase (EUH029)</w:t>
            </w:r>
          </w:p>
          <w:p w:rsidR="003469B5" w:rsidRDefault="003469B5" w:rsidP="001C69D9">
            <w:pPr>
              <w:numPr>
                <w:ilvl w:val="0"/>
                <w:numId w:val="31"/>
              </w:numPr>
              <w:spacing w:line="240" w:lineRule="auto"/>
              <w:ind w:left="214" w:hanging="214"/>
              <w:rPr>
                <w:sz w:val="16"/>
                <w:szCs w:val="16"/>
              </w:rPr>
            </w:pPr>
            <w:r>
              <w:rPr>
                <w:sz w:val="16"/>
                <w:szCs w:val="16"/>
              </w:rPr>
              <w:t>Entwickelt bei Berührung mit Säure giftige Gase (EUH031)</w:t>
            </w:r>
          </w:p>
          <w:p w:rsidR="003469B5" w:rsidRDefault="003469B5" w:rsidP="001C69D9">
            <w:pPr>
              <w:numPr>
                <w:ilvl w:val="0"/>
                <w:numId w:val="31"/>
              </w:numPr>
              <w:spacing w:line="240" w:lineRule="auto"/>
              <w:ind w:left="214" w:hanging="214"/>
              <w:rPr>
                <w:sz w:val="16"/>
                <w:szCs w:val="16"/>
              </w:rPr>
            </w:pPr>
            <w:r>
              <w:rPr>
                <w:sz w:val="16"/>
                <w:szCs w:val="16"/>
              </w:rPr>
              <w:t>Entwickelt bei Berührung mit Säure sehr giftige Gase (EUH032)</w:t>
            </w:r>
          </w:p>
        </w:tc>
      </w:tr>
    </w:tbl>
    <w:p w:rsidR="003469B5" w:rsidRDefault="003469B5" w:rsidP="00A837BE">
      <w:pPr>
        <w:ind w:left="142" w:right="-341" w:hanging="142"/>
        <w:rPr>
          <w:b/>
          <w:color w:val="FF0000"/>
          <w:sz w:val="22"/>
        </w:rPr>
      </w:pPr>
    </w:p>
    <w:tbl>
      <w:tblPr>
        <w:tblStyle w:val="BETabelle1"/>
        <w:tblW w:w="0" w:type="auto"/>
        <w:tblBorders>
          <w:bottom w:val="none" w:sz="0" w:space="0" w:color="auto"/>
          <w:insideH w:val="none" w:sz="0" w:space="0" w:color="auto"/>
        </w:tblBorders>
        <w:tblLook w:val="04A0" w:firstRow="1" w:lastRow="0" w:firstColumn="1" w:lastColumn="0" w:noHBand="0" w:noVBand="1"/>
      </w:tblPr>
      <w:tblGrid>
        <w:gridCol w:w="168"/>
        <w:gridCol w:w="9810"/>
      </w:tblGrid>
      <w:tr w:rsidR="003469B5" w:rsidTr="000A7E71">
        <w:trPr>
          <w:cnfStyle w:val="100000000000" w:firstRow="1" w:lastRow="0" w:firstColumn="0" w:lastColumn="0" w:oddVBand="0" w:evenVBand="0" w:oddHBand="0" w:evenHBand="0" w:firstRowFirstColumn="0" w:firstRowLastColumn="0" w:lastRowFirstColumn="0" w:lastRowLastColumn="0"/>
          <w:trHeight w:val="213"/>
        </w:trPr>
        <w:tc>
          <w:tcPr>
            <w:tcW w:w="1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469B5" w:rsidRDefault="003469B5" w:rsidP="000A7E71">
            <w:pPr>
              <w:spacing w:line="240" w:lineRule="auto"/>
              <w:rPr>
                <w:sz w:val="16"/>
                <w:szCs w:val="16"/>
              </w:rPr>
            </w:pPr>
            <w:r w:rsidRPr="00453FA6">
              <w:rPr>
                <w:b/>
                <w:sz w:val="24"/>
                <w:szCs w:val="24"/>
              </w:rPr>
              <w:t>*</w:t>
            </w:r>
          </w:p>
        </w:tc>
        <w:tc>
          <w:tcPr>
            <w:tcW w:w="98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469B5" w:rsidRDefault="003469B5" w:rsidP="000A7E71">
            <w:pPr>
              <w:spacing w:line="240" w:lineRule="auto"/>
              <w:rPr>
                <w:sz w:val="16"/>
                <w:szCs w:val="16"/>
              </w:rPr>
            </w:pPr>
            <w:r>
              <w:rPr>
                <w:sz w:val="16"/>
                <w:szCs w:val="16"/>
              </w:rPr>
              <w:t xml:space="preserve">Mindestens ein Gefahrenhinweis der betreffenden Gruppe oder Kombinationen davon. </w:t>
            </w:r>
          </w:p>
          <w:p w:rsidR="000A7E71" w:rsidRPr="003469B5" w:rsidRDefault="000A7E71" w:rsidP="000A7E71">
            <w:pPr>
              <w:spacing w:line="240" w:lineRule="auto"/>
              <w:rPr>
                <w:sz w:val="16"/>
                <w:szCs w:val="16"/>
              </w:rPr>
            </w:pPr>
            <w:r>
              <w:rPr>
                <w:sz w:val="16"/>
                <w:szCs w:val="16"/>
              </w:rPr>
              <w:t>Chemikalien mit Gefahrenhinweisen aus beiden Gruppen gehören zur Gruppe 1.</w:t>
            </w:r>
          </w:p>
        </w:tc>
      </w:tr>
    </w:tbl>
    <w:p w:rsidR="003469B5" w:rsidRDefault="003469B5" w:rsidP="00A837BE">
      <w:pPr>
        <w:ind w:left="142" w:right="-341" w:hanging="142"/>
        <w:rPr>
          <w:b/>
          <w:color w:val="FF0000"/>
          <w:sz w:val="22"/>
        </w:rPr>
      </w:pPr>
    </w:p>
    <w:p w:rsidR="00A837BE" w:rsidRDefault="00A837BE" w:rsidP="00A837BE">
      <w:pPr>
        <w:pStyle w:val="Text85pt"/>
      </w:pPr>
    </w:p>
    <w:sectPr w:rsidR="00A837BE" w:rsidSect="007254A0">
      <w:headerReference w:type="even" r:id="rId14"/>
      <w:headerReference w:type="default" r:id="rId15"/>
      <w:footerReference w:type="even" r:id="rId16"/>
      <w:footerReference w:type="default" r:id="rId17"/>
      <w:headerReference w:type="first" r:id="rId18"/>
      <w:footerReference w:type="first" r:id="rId1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BE" w:rsidRDefault="00A837BE" w:rsidP="00F91D37">
      <w:pPr>
        <w:spacing w:line="240" w:lineRule="auto"/>
      </w:pPr>
      <w:r>
        <w:separator/>
      </w:r>
    </w:p>
  </w:endnote>
  <w:endnote w:type="continuationSeparator" w:id="0">
    <w:p w:rsidR="00A837BE" w:rsidRDefault="00A837B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82" w:rsidRDefault="00D575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2E" w:rsidRDefault="00F03D2E" w:rsidP="00F03D2E">
    <w:pPr>
      <w:tabs>
        <w:tab w:val="left" w:pos="3828"/>
        <w:tab w:val="left" w:pos="5103"/>
        <w:tab w:val="left" w:pos="7655"/>
        <w:tab w:val="right" w:pos="9979"/>
      </w:tabs>
      <w:spacing w:line="240" w:lineRule="auto"/>
      <w:rPr>
        <w:sz w:val="13"/>
        <w:szCs w:val="13"/>
      </w:rPr>
    </w:pPr>
    <w:r>
      <w:rPr>
        <w:sz w:val="13"/>
        <w:szCs w:val="13"/>
      </w:rPr>
      <w:t>Kantonales Laboratorium Bern</w:t>
    </w:r>
  </w:p>
  <w:p w:rsidR="007E447D" w:rsidRPr="00F03D2E" w:rsidRDefault="00F03D2E" w:rsidP="00F03D2E">
    <w:pPr>
      <w:tabs>
        <w:tab w:val="left" w:pos="3828"/>
        <w:tab w:val="left" w:pos="5103"/>
        <w:tab w:val="left" w:pos="7655"/>
        <w:tab w:val="right" w:pos="9979"/>
      </w:tabs>
      <w:spacing w:line="240" w:lineRule="auto"/>
      <w:rPr>
        <w:sz w:val="13"/>
        <w:szCs w:val="13"/>
      </w:rPr>
    </w:pPr>
    <w:r w:rsidRPr="00F03D2E">
      <w:rPr>
        <w:sz w:val="13"/>
        <w:szCs w:val="13"/>
      </w:rPr>
      <w:t xml:space="preserve">KL </w:t>
    </w:r>
    <w:r w:rsidR="00807E0F">
      <w:rPr>
        <w:sz w:val="13"/>
        <w:szCs w:val="13"/>
      </w:rPr>
      <w:t>6.6.14</w:t>
    </w:r>
    <w:r w:rsidRPr="00F03D2E">
      <w:rPr>
        <w:noProof/>
        <w:sz w:val="13"/>
        <w:szCs w:val="13"/>
        <w:lang w:eastAsia="de-CH"/>
      </w:rPr>
      <mc:AlternateContent>
        <mc:Choice Requires="wps">
          <w:drawing>
            <wp:anchor distT="0" distB="0" distL="114300" distR="114300" simplePos="0" relativeHeight="251685887" behindDoc="0" locked="1" layoutInCell="1" allowOverlap="1" wp14:anchorId="7A73679B" wp14:editId="385A8C1C">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E970EE" w:rsidRPr="00E970E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3679B" id="_x0000_t202" coordsize="21600,21600" o:spt="202" path="m,l,21600r21600,l21600,xe">
              <v:stroke joinstyle="miter"/>
              <v:path gradientshapeok="t" o:connecttype="rect"/>
            </v:shapetype>
            <v:shape id="Textfeld 1" o:spid="_x0000_s1026" type="#_x0000_t202" style="position:absolute;margin-left:-1.6pt;margin-top:0;width:49.6pt;height:44.8pt;z-index:25168588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PVdmIRzAgAAVgUAAA4AAAAAAAAAAAAAAAAALgIA&#10;AGRycy9lMm9Eb2MueG1sUEsBAi0AFAAGAAgAAAAhAMfBU9HUAAAAAwEAAA8AAAAAAAAAAAAAAAAA&#10;zQQAAGRycy9kb3ducmV2LnhtbFBLBQYAAAAABAAEAPMAAADOBQAAAAA=&#10;" filled="f" stroked="f" strokeweight=".5pt">
              <v:textbox inset="0,0,0,8mm">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E970EE" w:rsidRPr="00E970E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v:textbox>
              <w10:wrap anchorx="margin" anchory="page"/>
              <w10:anchorlock/>
            </v:shape>
          </w:pict>
        </mc:Fallback>
      </mc:AlternateContent>
    </w:r>
    <w:r w:rsidRPr="00F03D2E">
      <w:rPr>
        <w:noProof/>
        <w:sz w:val="13"/>
        <w:szCs w:val="13"/>
        <w:lang w:eastAsia="de-CH"/>
      </w:rPr>
      <mc:AlternateContent>
        <mc:Choice Requires="wps">
          <w:drawing>
            <wp:anchor distT="0" distB="0" distL="114300" distR="114300" simplePos="0" relativeHeight="251684863" behindDoc="0" locked="1" layoutInCell="1" allowOverlap="1" wp14:anchorId="04BDF01B" wp14:editId="05B0FECC">
              <wp:simplePos x="0" y="0"/>
              <wp:positionH relativeFrom="margin">
                <wp:align>right</wp:align>
              </wp:positionH>
              <wp:positionV relativeFrom="page">
                <wp:align>bottom</wp:align>
              </wp:positionV>
              <wp:extent cx="630000" cy="568800"/>
              <wp:effectExtent l="0" t="0" r="0" b="0"/>
              <wp:wrapNone/>
              <wp:docPr id="8" name="Textfeld 8"/>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E970EE" w:rsidRPr="00E970E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F01B" id="Textfeld 8" o:spid="_x0000_s1027"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BG+K6cdwIAAF0FAAAOAAAAAAAAAAAAAAAA&#10;AC4CAABkcnMvZTJvRG9jLnhtbFBLAQItABQABgAIAAAAIQDHwVPR1AAAAAMBAAAPAAAAAAAAAAAA&#10;AAAAANEEAABkcnMvZG93bnJldi54bWxQSwUGAAAAAAQABADzAAAA0gUAAAAA&#10;" filled="f" stroked="f" strokeweight=".5pt">
              <v:textbox inset="0,0,0,8mm">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E970EE" w:rsidRPr="00E970E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v:textbox>
              <w10:wrap anchorx="margin" anchory="page"/>
              <w10:anchorlock/>
            </v:shape>
          </w:pict>
        </mc:Fallback>
      </mc:AlternateContent>
    </w:r>
    <w:r w:rsidR="00807E0F">
      <w:rPr>
        <w:sz w:val="13"/>
        <w:szCs w:val="13"/>
      </w:rPr>
      <w:t xml:space="preserve">  </w:t>
    </w:r>
    <w:r w:rsidR="00807E0F" w:rsidRPr="00807E0F">
      <w:rPr>
        <w:sz w:val="13"/>
        <w:szCs w:val="13"/>
      </w:rPr>
      <w:t>Mitteilungsformula</w:t>
    </w:r>
    <w:r w:rsidR="00807E0F">
      <w:rPr>
        <w:sz w:val="13"/>
        <w:szCs w:val="13"/>
      </w:rPr>
      <w:t>r fü</w:t>
    </w:r>
    <w:r w:rsidR="004972C5">
      <w:rPr>
        <w:sz w:val="13"/>
        <w:szCs w:val="13"/>
      </w:rPr>
      <w:t>r Chemikalien-Ansprechperson (V10</w:t>
    </w:r>
    <w:r w:rsidR="00807E0F">
      <w:rPr>
        <w:sz w:val="13"/>
        <w:szCs w:val="13"/>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7D" w:rsidRPr="00F03D2E" w:rsidRDefault="00F03D2E" w:rsidP="00F03D2E">
    <w:pPr>
      <w:tabs>
        <w:tab w:val="left" w:pos="3828"/>
        <w:tab w:val="left" w:pos="5103"/>
        <w:tab w:val="left" w:pos="7655"/>
        <w:tab w:val="right" w:pos="9979"/>
      </w:tabs>
      <w:spacing w:line="240" w:lineRule="auto"/>
      <w:rPr>
        <w:rFonts w:ascii="Arial" w:eastAsia="Arial" w:hAnsi="Arial"/>
        <w:sz w:val="13"/>
        <w:szCs w:val="13"/>
      </w:rPr>
    </w:pPr>
    <w:r w:rsidRPr="00F03D2E">
      <w:rPr>
        <w:sz w:val="13"/>
        <w:szCs w:val="13"/>
      </w:rPr>
      <w:t xml:space="preserve">KL </w:t>
    </w:r>
    <w:r w:rsidR="00BB0D38">
      <w:rPr>
        <w:sz w:val="13"/>
        <w:szCs w:val="13"/>
      </w:rPr>
      <w:t>6.6.14</w:t>
    </w:r>
    <w:r w:rsidRPr="00F03D2E">
      <w:rPr>
        <w:sz w:val="13"/>
        <w:szCs w:val="13"/>
      </w:rPr>
      <w:tab/>
      <w:t xml:space="preserve">Version </w:t>
    </w:r>
    <w:r w:rsidR="00D57582">
      <w:rPr>
        <w:sz w:val="13"/>
        <w:szCs w:val="13"/>
      </w:rPr>
      <w:t>10</w:t>
    </w:r>
    <w:r w:rsidR="00BB0D38">
      <w:rPr>
        <w:sz w:val="13"/>
        <w:szCs w:val="13"/>
      </w:rPr>
      <w:t>,</w:t>
    </w:r>
    <w:r w:rsidR="00D57582">
      <w:rPr>
        <w:sz w:val="13"/>
        <w:szCs w:val="13"/>
      </w:rPr>
      <w:t xml:space="preserve"> freigegeben von acur</w:t>
    </w:r>
    <w:r w:rsidRPr="00F03D2E">
      <w:rPr>
        <w:sz w:val="13"/>
        <w:szCs w:val="13"/>
      </w:rPr>
      <w:t xml:space="preserve"> am </w:t>
    </w:r>
    <w:r w:rsidR="005E4307" w:rsidRPr="00F03D2E">
      <w:rPr>
        <w:noProof/>
        <w:sz w:val="13"/>
        <w:szCs w:val="13"/>
        <w:lang w:eastAsia="de-CH"/>
      </w:rPr>
      <mc:AlternateContent>
        <mc:Choice Requires="wps">
          <w:drawing>
            <wp:anchor distT="0" distB="0" distL="114300" distR="114300" simplePos="0" relativeHeight="251682815" behindDoc="0" locked="1" layoutInCell="1" allowOverlap="1" wp14:anchorId="25CA062A" wp14:editId="525B2EE8">
              <wp:simplePos x="0" y="0"/>
              <wp:positionH relativeFrom="margin">
                <wp:align>right</wp:align>
              </wp:positionH>
              <wp:positionV relativeFrom="page">
                <wp:align>bottom</wp:align>
              </wp:positionV>
              <wp:extent cx="630000" cy="568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E970EE" w:rsidRPr="00E970E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062A" id="_x0000_t202" coordsize="21600,21600" o:spt="202" path="m,l,21600r21600,l21600,xe">
              <v:stroke joinstyle="miter"/>
              <v:path gradientshapeok="t" o:connecttype="rect"/>
            </v:shapetype>
            <v:shape id="Textfeld 7"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EmnXfB5AgAAXQUAAA4AAAAAAAAAAAAA&#10;AAAALgIAAGRycy9lMm9Eb2MueG1sUEsBAi0AFAAGAAgAAAAhAMfBU9HUAAAAAwEAAA8AAAAAAAAA&#10;AAAAAAAA0wQAAGRycy9kb3ducmV2LnhtbFBLBQYAAAAABAAEAPMAAADUBQ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E970EE" w:rsidRPr="00E970E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v:textbox>
              <w10:wrap anchorx="margin" anchory="page"/>
              <w10:anchorlock/>
            </v:shape>
          </w:pict>
        </mc:Fallback>
      </mc:AlternateContent>
    </w:r>
    <w:r w:rsidR="005E4307" w:rsidRPr="00F03D2E">
      <w:rPr>
        <w:noProof/>
        <w:sz w:val="13"/>
        <w:szCs w:val="13"/>
        <w:lang w:eastAsia="de-CH"/>
      </w:rPr>
      <mc:AlternateContent>
        <mc:Choice Requires="wps">
          <w:drawing>
            <wp:anchor distT="0" distB="0" distL="114300" distR="114300" simplePos="0" relativeHeight="251681791" behindDoc="0" locked="1" layoutInCell="1" allowOverlap="1" wp14:anchorId="0F235639" wp14:editId="59AF775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E970EE" w:rsidRPr="00E970E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5639" id="Textfeld 4" o:spid="_x0000_s1029"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801LqHgCAABdBQAADgAAAAAAAAAAAAAA&#10;AAAuAgAAZHJzL2Uyb0RvYy54bWxQSwECLQAUAAYACAAAACEAx8FT0dQAAAADAQAADwAAAAAAAAAA&#10;AAAAAADSBAAAZHJzL2Rvd25yZXYueG1sUEsFBgAAAAAEAAQA8wAAANMFA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E970EE" w:rsidRPr="00E970E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970EE">
                      <w:rPr>
                        <w:noProof/>
                      </w:rPr>
                      <w:t>3</w:t>
                    </w:r>
                    <w:r>
                      <w:rPr>
                        <w:noProof/>
                      </w:rPr>
                      <w:fldChar w:fldCharType="end"/>
                    </w:r>
                  </w:p>
                </w:txbxContent>
              </v:textbox>
              <w10:wrap anchorx="margin" anchory="page"/>
              <w10:anchorlock/>
            </v:shape>
          </w:pict>
        </mc:Fallback>
      </mc:AlternateContent>
    </w:r>
    <w:r w:rsidR="00D57582">
      <w:rPr>
        <w:sz w:val="13"/>
        <w:szCs w:val="13"/>
      </w:rPr>
      <w:t>30.9.2022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BE" w:rsidRDefault="00A837BE" w:rsidP="00F91D37">
      <w:pPr>
        <w:spacing w:line="240" w:lineRule="auto"/>
      </w:pPr>
    </w:p>
    <w:p w:rsidR="00A837BE" w:rsidRDefault="00A837BE" w:rsidP="00F91D37">
      <w:pPr>
        <w:spacing w:line="240" w:lineRule="auto"/>
      </w:pPr>
    </w:p>
  </w:footnote>
  <w:footnote w:type="continuationSeparator" w:id="0">
    <w:p w:rsidR="00A837BE" w:rsidRDefault="00A837BE" w:rsidP="00F91D37">
      <w:pPr>
        <w:spacing w:line="240" w:lineRule="auto"/>
      </w:pPr>
      <w:r>
        <w:continuationSeparator/>
      </w:r>
    </w:p>
  </w:footnote>
  <w:footnote w:id="1">
    <w:p w:rsidR="00C52198" w:rsidRPr="00CD2442" w:rsidRDefault="00C52198">
      <w:pPr>
        <w:pStyle w:val="Funotentext"/>
      </w:pPr>
      <w:r>
        <w:rPr>
          <w:rStyle w:val="Funotenzeichen"/>
        </w:rPr>
        <w:footnoteRef/>
      </w:r>
      <w:r w:rsidRPr="00CD2442">
        <w:t xml:space="preserve"> Chemsuisse Homepage, www.chemsuisse.ch</w:t>
      </w:r>
    </w:p>
  </w:footnote>
  <w:footnote w:id="2">
    <w:p w:rsidR="00C52198" w:rsidRDefault="00C52198">
      <w:pPr>
        <w:pStyle w:val="Funotentext"/>
      </w:pPr>
      <w:r>
        <w:rPr>
          <w:rStyle w:val="Funotenzeichen"/>
        </w:rPr>
        <w:footnoteRef/>
      </w:r>
      <w:r>
        <w:t xml:space="preserve"> </w:t>
      </w:r>
      <w:r w:rsidR="005F73D0">
        <w:t xml:space="preserve">Anhang 5 </w:t>
      </w:r>
      <w:r>
        <w:t>Chemikalienverordnung (ChemV)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82" w:rsidRDefault="00D575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09" w:rsidRDefault="000A0709" w:rsidP="000A0709">
    <w:pPr>
      <w:pStyle w:val="Kopfzeile"/>
    </w:pPr>
    <w:r w:rsidRPr="00B0249E">
      <w:drawing>
        <wp:anchor distT="0" distB="0" distL="114300" distR="114300" simplePos="0" relativeHeight="251679743"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2494"/>
      <w:gridCol w:w="2494"/>
      <w:gridCol w:w="2495"/>
      <w:gridCol w:w="2495"/>
    </w:tblGrid>
    <w:tr w:rsidR="008C5C9F" w:rsidTr="008C5C9F">
      <w:tc>
        <w:tcPr>
          <w:tcW w:w="2494" w:type="dxa"/>
        </w:tcPr>
        <w:p w:rsidR="008C5C9F" w:rsidRDefault="008C5C9F" w:rsidP="008C5C9F">
          <w:pPr>
            <w:pStyle w:val="Kopfzeile"/>
          </w:pPr>
        </w:p>
      </w:tc>
      <w:tc>
        <w:tcPr>
          <w:tcW w:w="2494" w:type="dxa"/>
        </w:tcPr>
        <w:p w:rsidR="008C5C9F" w:rsidRDefault="00BA3C34" w:rsidP="0041542B">
          <w:pPr>
            <w:pStyle w:val="Text85pt"/>
          </w:pPr>
          <w:r>
            <w:t xml:space="preserve">Wirtschafts-, Energie- und </w:t>
          </w:r>
          <w:r>
            <w:br/>
            <w:t>Umweltdirektion</w:t>
          </w:r>
        </w:p>
        <w:p w:rsidR="0041542B" w:rsidRPr="00336989" w:rsidRDefault="00BA3C34" w:rsidP="0041542B">
          <w:pPr>
            <w:pStyle w:val="Text85pt"/>
          </w:pPr>
          <w:r>
            <w:t>Kantonales Laboratorium</w:t>
          </w:r>
        </w:p>
        <w:p w:rsidR="008C5C9F" w:rsidRPr="0041542B" w:rsidRDefault="00520EE7" w:rsidP="0041542B">
          <w:pPr>
            <w:pStyle w:val="Text85pt"/>
            <w:rPr>
              <w:highlight w:val="yellow"/>
            </w:rPr>
          </w:pPr>
          <w:r w:rsidRPr="00520EE7">
            <w:t>Umweltsicherheit</w:t>
          </w:r>
        </w:p>
      </w:tc>
      <w:tc>
        <w:tcPr>
          <w:tcW w:w="2495" w:type="dxa"/>
        </w:tcPr>
        <w:p w:rsidR="0041542B" w:rsidRPr="00336989" w:rsidRDefault="00BA3C34" w:rsidP="0041542B">
          <w:pPr>
            <w:pStyle w:val="Text85pt"/>
          </w:pPr>
          <w:r>
            <w:t>Muesmattstrasse 19</w:t>
          </w:r>
        </w:p>
        <w:p w:rsidR="0041542B" w:rsidRPr="00336989" w:rsidRDefault="00BA3C34" w:rsidP="0041542B">
          <w:pPr>
            <w:pStyle w:val="Text85pt"/>
          </w:pPr>
          <w:r>
            <w:t>3012</w:t>
          </w:r>
          <w:r w:rsidR="0041542B">
            <w:t xml:space="preserve"> </w:t>
          </w:r>
          <w:r>
            <w:t>Bern</w:t>
          </w:r>
        </w:p>
        <w:p w:rsidR="008C5C9F" w:rsidRDefault="0041542B" w:rsidP="00BA3C34">
          <w:pPr>
            <w:pStyle w:val="Text85pt"/>
          </w:pPr>
          <w:r w:rsidRPr="00336989">
            <w:t xml:space="preserve">+41 31 </w:t>
          </w:r>
          <w:r w:rsidR="00BA3C34">
            <w:t>633 11 11</w:t>
          </w:r>
        </w:p>
        <w:p w:rsidR="00520EE7" w:rsidRPr="00520EE7" w:rsidRDefault="00520EE7" w:rsidP="00520EE7">
          <w:pPr>
            <w:pStyle w:val="Text85pt"/>
          </w:pPr>
          <w:r w:rsidRPr="00520EE7">
            <w:t>info.usi.kl@be.ch</w:t>
          </w:r>
        </w:p>
        <w:p w:rsidR="00520EE7" w:rsidRDefault="00520EE7" w:rsidP="00520EE7">
          <w:pPr>
            <w:pStyle w:val="Text85pt"/>
          </w:pPr>
          <w:r w:rsidRPr="00520EE7">
            <w:t>www.be.ch/usi</w:t>
          </w:r>
        </w:p>
      </w:tc>
      <w:tc>
        <w:tcPr>
          <w:tcW w:w="2495" w:type="dxa"/>
        </w:tcPr>
        <w:p w:rsidR="008C5C9F" w:rsidRDefault="008C5C9F" w:rsidP="008C5C9F">
          <w:pPr>
            <w:pStyle w:val="Kopfzeile"/>
            <w:jc w:val="right"/>
          </w:pPr>
        </w:p>
      </w:tc>
    </w:tr>
  </w:tbl>
  <w:p w:rsidR="007E447D" w:rsidRDefault="007E447D" w:rsidP="008C5C9F">
    <w:pPr>
      <w:pStyle w:val="Kopfzeile"/>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10C6212"/>
    <w:multiLevelType w:val="hybridMultilevel"/>
    <w:tmpl w:val="79E49E7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23761AC"/>
    <w:multiLevelType w:val="hybridMultilevel"/>
    <w:tmpl w:val="9AE014E6"/>
    <w:lvl w:ilvl="0" w:tplc="2674950E">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4781EB3"/>
    <w:multiLevelType w:val="hybridMultilevel"/>
    <w:tmpl w:val="FEC0A5AC"/>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70501B"/>
    <w:multiLevelType w:val="hybridMultilevel"/>
    <w:tmpl w:val="B6B82662"/>
    <w:lvl w:ilvl="0" w:tplc="2674950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4"/>
  </w:num>
  <w:num w:numId="14">
    <w:abstractNumId w:val="28"/>
  </w:num>
  <w:num w:numId="15">
    <w:abstractNumId w:val="26"/>
  </w:num>
  <w:num w:numId="16">
    <w:abstractNumId w:val="10"/>
  </w:num>
  <w:num w:numId="17">
    <w:abstractNumId w:val="1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2"/>
  </w:num>
  <w:num w:numId="22">
    <w:abstractNumId w:val="20"/>
  </w:num>
  <w:num w:numId="23">
    <w:abstractNumId w:val="11"/>
  </w:num>
  <w:num w:numId="24">
    <w:abstractNumId w:val="16"/>
  </w:num>
  <w:num w:numId="25">
    <w:abstractNumId w:val="23"/>
  </w:num>
  <w:num w:numId="26">
    <w:abstractNumId w:val="17"/>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8"/>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BE"/>
    <w:rsid w:val="00002978"/>
    <w:rsid w:val="00003404"/>
    <w:rsid w:val="00005E01"/>
    <w:rsid w:val="0001010F"/>
    <w:rsid w:val="000116E1"/>
    <w:rsid w:val="000118C1"/>
    <w:rsid w:val="000141EE"/>
    <w:rsid w:val="00015D48"/>
    <w:rsid w:val="0002147A"/>
    <w:rsid w:val="00022547"/>
    <w:rsid w:val="0002397F"/>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884"/>
    <w:rsid w:val="000A42E5"/>
    <w:rsid w:val="000A7E71"/>
    <w:rsid w:val="000B0159"/>
    <w:rsid w:val="000B595D"/>
    <w:rsid w:val="000B64EC"/>
    <w:rsid w:val="000C49C1"/>
    <w:rsid w:val="000C5AA0"/>
    <w:rsid w:val="000C5AEF"/>
    <w:rsid w:val="000D06EA"/>
    <w:rsid w:val="000D1743"/>
    <w:rsid w:val="000D6FC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C4D4E"/>
    <w:rsid w:val="001D64CE"/>
    <w:rsid w:val="001E2720"/>
    <w:rsid w:val="001E3FF4"/>
    <w:rsid w:val="001F2AA2"/>
    <w:rsid w:val="001F4671"/>
    <w:rsid w:val="001F4A7E"/>
    <w:rsid w:val="001F4B8C"/>
    <w:rsid w:val="001F5DB0"/>
    <w:rsid w:val="002008D7"/>
    <w:rsid w:val="00203AF7"/>
    <w:rsid w:val="00207AC2"/>
    <w:rsid w:val="002135B1"/>
    <w:rsid w:val="00213CF9"/>
    <w:rsid w:val="002141FD"/>
    <w:rsid w:val="0021459B"/>
    <w:rsid w:val="002214E4"/>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12AE"/>
    <w:rsid w:val="002770BA"/>
    <w:rsid w:val="002851EE"/>
    <w:rsid w:val="00290E37"/>
    <w:rsid w:val="0029375B"/>
    <w:rsid w:val="002945F1"/>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69B5"/>
    <w:rsid w:val="003514EE"/>
    <w:rsid w:val="00351B75"/>
    <w:rsid w:val="003630E9"/>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2E31"/>
    <w:rsid w:val="003B4BF5"/>
    <w:rsid w:val="003D0FAA"/>
    <w:rsid w:val="003D1066"/>
    <w:rsid w:val="003D4FCF"/>
    <w:rsid w:val="003E0D7F"/>
    <w:rsid w:val="003F1A56"/>
    <w:rsid w:val="003F32E9"/>
    <w:rsid w:val="003F5FBC"/>
    <w:rsid w:val="003F70F2"/>
    <w:rsid w:val="003F711B"/>
    <w:rsid w:val="004007B2"/>
    <w:rsid w:val="00401D08"/>
    <w:rsid w:val="0040593D"/>
    <w:rsid w:val="00410AF1"/>
    <w:rsid w:val="0041542B"/>
    <w:rsid w:val="004165DE"/>
    <w:rsid w:val="004212A5"/>
    <w:rsid w:val="00421DB9"/>
    <w:rsid w:val="00427E73"/>
    <w:rsid w:val="00430DE2"/>
    <w:rsid w:val="004378C7"/>
    <w:rsid w:val="0044096D"/>
    <w:rsid w:val="00450979"/>
    <w:rsid w:val="004519B6"/>
    <w:rsid w:val="00452D49"/>
    <w:rsid w:val="00452E96"/>
    <w:rsid w:val="00453FA6"/>
    <w:rsid w:val="004607F4"/>
    <w:rsid w:val="00466CA6"/>
    <w:rsid w:val="00470BD2"/>
    <w:rsid w:val="004714DD"/>
    <w:rsid w:val="00481775"/>
    <w:rsid w:val="00482FCC"/>
    <w:rsid w:val="00484FC6"/>
    <w:rsid w:val="00486DBB"/>
    <w:rsid w:val="00491992"/>
    <w:rsid w:val="0049364E"/>
    <w:rsid w:val="00494FD7"/>
    <w:rsid w:val="0049577D"/>
    <w:rsid w:val="004972C5"/>
    <w:rsid w:val="004A039B"/>
    <w:rsid w:val="004A0479"/>
    <w:rsid w:val="004A25A1"/>
    <w:rsid w:val="004A41E9"/>
    <w:rsid w:val="004A60C5"/>
    <w:rsid w:val="004B0744"/>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0648"/>
    <w:rsid w:val="00513F66"/>
    <w:rsid w:val="005161DB"/>
    <w:rsid w:val="0051679B"/>
    <w:rsid w:val="00516C61"/>
    <w:rsid w:val="00520EE7"/>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39"/>
    <w:rsid w:val="00562E7B"/>
    <w:rsid w:val="005667D1"/>
    <w:rsid w:val="00574AAC"/>
    <w:rsid w:val="005818BC"/>
    <w:rsid w:val="00581FD9"/>
    <w:rsid w:val="0058351F"/>
    <w:rsid w:val="00587481"/>
    <w:rsid w:val="00591832"/>
    <w:rsid w:val="00592632"/>
    <w:rsid w:val="00592841"/>
    <w:rsid w:val="005943C6"/>
    <w:rsid w:val="00596EEB"/>
    <w:rsid w:val="00597339"/>
    <w:rsid w:val="005A3F45"/>
    <w:rsid w:val="005A7EB9"/>
    <w:rsid w:val="005B4DEC"/>
    <w:rsid w:val="005B5CD0"/>
    <w:rsid w:val="005B6FD0"/>
    <w:rsid w:val="005C6148"/>
    <w:rsid w:val="005D05F7"/>
    <w:rsid w:val="005D161E"/>
    <w:rsid w:val="005D4FBB"/>
    <w:rsid w:val="005D682F"/>
    <w:rsid w:val="005E3592"/>
    <w:rsid w:val="005E4307"/>
    <w:rsid w:val="005E46D2"/>
    <w:rsid w:val="005E74A9"/>
    <w:rsid w:val="005F60CA"/>
    <w:rsid w:val="005F64F0"/>
    <w:rsid w:val="005F73D0"/>
    <w:rsid w:val="00602616"/>
    <w:rsid w:val="00603F41"/>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0A2"/>
    <w:rsid w:val="00666A91"/>
    <w:rsid w:val="006704EE"/>
    <w:rsid w:val="0068083D"/>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D0370"/>
    <w:rsid w:val="006E0F4E"/>
    <w:rsid w:val="006E354E"/>
    <w:rsid w:val="006E6B42"/>
    <w:rsid w:val="006E713C"/>
    <w:rsid w:val="006F0345"/>
    <w:rsid w:val="006F0469"/>
    <w:rsid w:val="006F60D1"/>
    <w:rsid w:val="006F69B5"/>
    <w:rsid w:val="006F7CED"/>
    <w:rsid w:val="00700B53"/>
    <w:rsid w:val="0070207C"/>
    <w:rsid w:val="007023CA"/>
    <w:rsid w:val="00703409"/>
    <w:rsid w:val="007040B6"/>
    <w:rsid w:val="00705076"/>
    <w:rsid w:val="00705B96"/>
    <w:rsid w:val="00706DD2"/>
    <w:rsid w:val="00711147"/>
    <w:rsid w:val="00711FB3"/>
    <w:rsid w:val="0071668C"/>
    <w:rsid w:val="007201F3"/>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074"/>
    <w:rsid w:val="0076551F"/>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702"/>
    <w:rsid w:val="007B2D50"/>
    <w:rsid w:val="007B7778"/>
    <w:rsid w:val="007C0B2A"/>
    <w:rsid w:val="007C15B8"/>
    <w:rsid w:val="007C394A"/>
    <w:rsid w:val="007D06C7"/>
    <w:rsid w:val="007D263B"/>
    <w:rsid w:val="007D6F53"/>
    <w:rsid w:val="007E0460"/>
    <w:rsid w:val="007E3459"/>
    <w:rsid w:val="007E447D"/>
    <w:rsid w:val="007F0876"/>
    <w:rsid w:val="007F34B1"/>
    <w:rsid w:val="007F6C97"/>
    <w:rsid w:val="00801778"/>
    <w:rsid w:val="008057E9"/>
    <w:rsid w:val="00807940"/>
    <w:rsid w:val="00807E0F"/>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86DE8"/>
    <w:rsid w:val="0089690A"/>
    <w:rsid w:val="008A2609"/>
    <w:rsid w:val="008A291A"/>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4AF5"/>
    <w:rsid w:val="00955032"/>
    <w:rsid w:val="009568A7"/>
    <w:rsid w:val="009613D8"/>
    <w:rsid w:val="00961618"/>
    <w:rsid w:val="00971F77"/>
    <w:rsid w:val="0097384E"/>
    <w:rsid w:val="00974275"/>
    <w:rsid w:val="009746FC"/>
    <w:rsid w:val="0098029F"/>
    <w:rsid w:val="009804FC"/>
    <w:rsid w:val="0098474B"/>
    <w:rsid w:val="00986522"/>
    <w:rsid w:val="009919D4"/>
    <w:rsid w:val="00992000"/>
    <w:rsid w:val="0099425F"/>
    <w:rsid w:val="00995CBA"/>
    <w:rsid w:val="0099678C"/>
    <w:rsid w:val="00997689"/>
    <w:rsid w:val="009A01B9"/>
    <w:rsid w:val="009A18F0"/>
    <w:rsid w:val="009A252B"/>
    <w:rsid w:val="009A6099"/>
    <w:rsid w:val="009A6FFD"/>
    <w:rsid w:val="009B0C96"/>
    <w:rsid w:val="009B272B"/>
    <w:rsid w:val="009C222B"/>
    <w:rsid w:val="009C5D78"/>
    <w:rsid w:val="009C60F7"/>
    <w:rsid w:val="009C67A8"/>
    <w:rsid w:val="009D0B5C"/>
    <w:rsid w:val="009D201B"/>
    <w:rsid w:val="009D2409"/>
    <w:rsid w:val="009D4C91"/>
    <w:rsid w:val="009D5D9C"/>
    <w:rsid w:val="009D7905"/>
    <w:rsid w:val="009E2171"/>
    <w:rsid w:val="009E363A"/>
    <w:rsid w:val="009E537F"/>
    <w:rsid w:val="009E5BCA"/>
    <w:rsid w:val="009F1B31"/>
    <w:rsid w:val="009F6AD9"/>
    <w:rsid w:val="00A02DA9"/>
    <w:rsid w:val="00A037AB"/>
    <w:rsid w:val="00A04CC5"/>
    <w:rsid w:val="00A06F53"/>
    <w:rsid w:val="00A0782C"/>
    <w:rsid w:val="00A12B05"/>
    <w:rsid w:val="00A15841"/>
    <w:rsid w:val="00A26A74"/>
    <w:rsid w:val="00A35A36"/>
    <w:rsid w:val="00A36ED7"/>
    <w:rsid w:val="00A45E6C"/>
    <w:rsid w:val="00A5451D"/>
    <w:rsid w:val="00A55C83"/>
    <w:rsid w:val="00A57815"/>
    <w:rsid w:val="00A6174D"/>
    <w:rsid w:val="00A62EBA"/>
    <w:rsid w:val="00A62F82"/>
    <w:rsid w:val="00A70CDC"/>
    <w:rsid w:val="00A70F13"/>
    <w:rsid w:val="00A7133D"/>
    <w:rsid w:val="00A76251"/>
    <w:rsid w:val="00A76D18"/>
    <w:rsid w:val="00A77B06"/>
    <w:rsid w:val="00A837BE"/>
    <w:rsid w:val="00A84960"/>
    <w:rsid w:val="00A84CE3"/>
    <w:rsid w:val="00A84DB7"/>
    <w:rsid w:val="00A84E81"/>
    <w:rsid w:val="00A87DBB"/>
    <w:rsid w:val="00AA0E6D"/>
    <w:rsid w:val="00AA3206"/>
    <w:rsid w:val="00AA43EF"/>
    <w:rsid w:val="00AA666C"/>
    <w:rsid w:val="00AB1032"/>
    <w:rsid w:val="00AB3D14"/>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2D36"/>
    <w:rsid w:val="00B043A7"/>
    <w:rsid w:val="00B11A9B"/>
    <w:rsid w:val="00B12006"/>
    <w:rsid w:val="00B124A3"/>
    <w:rsid w:val="00B140B2"/>
    <w:rsid w:val="00B20BFC"/>
    <w:rsid w:val="00B225B2"/>
    <w:rsid w:val="00B261A9"/>
    <w:rsid w:val="00B264D0"/>
    <w:rsid w:val="00B327F1"/>
    <w:rsid w:val="00B32ABB"/>
    <w:rsid w:val="00B33759"/>
    <w:rsid w:val="00B41FD3"/>
    <w:rsid w:val="00B420D6"/>
    <w:rsid w:val="00B426D3"/>
    <w:rsid w:val="00B431DE"/>
    <w:rsid w:val="00B451BB"/>
    <w:rsid w:val="00B452C0"/>
    <w:rsid w:val="00B56332"/>
    <w:rsid w:val="00B70D03"/>
    <w:rsid w:val="00B71F06"/>
    <w:rsid w:val="00B803E7"/>
    <w:rsid w:val="00B82098"/>
    <w:rsid w:val="00B82E14"/>
    <w:rsid w:val="00B832B7"/>
    <w:rsid w:val="00B84804"/>
    <w:rsid w:val="00B97F73"/>
    <w:rsid w:val="00BA0356"/>
    <w:rsid w:val="00BA1AB2"/>
    <w:rsid w:val="00BA3C34"/>
    <w:rsid w:val="00BA4DDE"/>
    <w:rsid w:val="00BA68A9"/>
    <w:rsid w:val="00BA741D"/>
    <w:rsid w:val="00BB018B"/>
    <w:rsid w:val="00BB0D38"/>
    <w:rsid w:val="00BB49D5"/>
    <w:rsid w:val="00BB6C3C"/>
    <w:rsid w:val="00BB6C6A"/>
    <w:rsid w:val="00BC3E90"/>
    <w:rsid w:val="00BC655F"/>
    <w:rsid w:val="00BD3717"/>
    <w:rsid w:val="00BD4A9C"/>
    <w:rsid w:val="00BE1E62"/>
    <w:rsid w:val="00BF330A"/>
    <w:rsid w:val="00BF7052"/>
    <w:rsid w:val="00C034B4"/>
    <w:rsid w:val="00C0566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198"/>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D2442"/>
    <w:rsid w:val="00CE0AE1"/>
    <w:rsid w:val="00CE0B88"/>
    <w:rsid w:val="00CE22FF"/>
    <w:rsid w:val="00CF08BB"/>
    <w:rsid w:val="00CF4B38"/>
    <w:rsid w:val="00CF52E2"/>
    <w:rsid w:val="00D030AD"/>
    <w:rsid w:val="00D07417"/>
    <w:rsid w:val="00D10386"/>
    <w:rsid w:val="00D15439"/>
    <w:rsid w:val="00D156FC"/>
    <w:rsid w:val="00D15923"/>
    <w:rsid w:val="00D231DB"/>
    <w:rsid w:val="00D27BF6"/>
    <w:rsid w:val="00D30E68"/>
    <w:rsid w:val="00D4115E"/>
    <w:rsid w:val="00D47355"/>
    <w:rsid w:val="00D473FF"/>
    <w:rsid w:val="00D5069D"/>
    <w:rsid w:val="00D50C48"/>
    <w:rsid w:val="00D51701"/>
    <w:rsid w:val="00D554AB"/>
    <w:rsid w:val="00D57397"/>
    <w:rsid w:val="00D57582"/>
    <w:rsid w:val="00D61996"/>
    <w:rsid w:val="00D61E23"/>
    <w:rsid w:val="00D716A6"/>
    <w:rsid w:val="00D76935"/>
    <w:rsid w:val="00D8674A"/>
    <w:rsid w:val="00D9415C"/>
    <w:rsid w:val="00D94590"/>
    <w:rsid w:val="00D97D62"/>
    <w:rsid w:val="00DA24D2"/>
    <w:rsid w:val="00DA469E"/>
    <w:rsid w:val="00DA5D0F"/>
    <w:rsid w:val="00DB03F7"/>
    <w:rsid w:val="00DB2BE6"/>
    <w:rsid w:val="00DB2D55"/>
    <w:rsid w:val="00DB4021"/>
    <w:rsid w:val="00DB7675"/>
    <w:rsid w:val="00DC02E5"/>
    <w:rsid w:val="00DC36B9"/>
    <w:rsid w:val="00DC54BA"/>
    <w:rsid w:val="00DD1D5E"/>
    <w:rsid w:val="00DD1F80"/>
    <w:rsid w:val="00DD2BB2"/>
    <w:rsid w:val="00DD2E12"/>
    <w:rsid w:val="00DD5C42"/>
    <w:rsid w:val="00DE0955"/>
    <w:rsid w:val="00DE1D8D"/>
    <w:rsid w:val="00DE1FF8"/>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37D0"/>
    <w:rsid w:val="00E40E25"/>
    <w:rsid w:val="00E42F90"/>
    <w:rsid w:val="00E45F13"/>
    <w:rsid w:val="00E479C7"/>
    <w:rsid w:val="00E510BC"/>
    <w:rsid w:val="00E52BA4"/>
    <w:rsid w:val="00E530CC"/>
    <w:rsid w:val="00E57C53"/>
    <w:rsid w:val="00E61256"/>
    <w:rsid w:val="00E62312"/>
    <w:rsid w:val="00E62D12"/>
    <w:rsid w:val="00E65BF8"/>
    <w:rsid w:val="00E66B3B"/>
    <w:rsid w:val="00E73CB2"/>
    <w:rsid w:val="00E746D7"/>
    <w:rsid w:val="00E75E18"/>
    <w:rsid w:val="00E839BA"/>
    <w:rsid w:val="00E8428A"/>
    <w:rsid w:val="00E90D03"/>
    <w:rsid w:val="00E93189"/>
    <w:rsid w:val="00E949A8"/>
    <w:rsid w:val="00E96364"/>
    <w:rsid w:val="00E970EE"/>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5E4"/>
    <w:rsid w:val="00EE6E36"/>
    <w:rsid w:val="00EF1AEA"/>
    <w:rsid w:val="00EF5E4D"/>
    <w:rsid w:val="00F016BC"/>
    <w:rsid w:val="00F01EA9"/>
    <w:rsid w:val="00F0208C"/>
    <w:rsid w:val="00F03D2E"/>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3AE2"/>
    <w:rsid w:val="00FA4A45"/>
    <w:rsid w:val="00FB239D"/>
    <w:rsid w:val="00FB5828"/>
    <w:rsid w:val="00FB657F"/>
    <w:rsid w:val="00FB7DDF"/>
    <w:rsid w:val="00FC5023"/>
    <w:rsid w:val="00FD2271"/>
    <w:rsid w:val="00FE70E5"/>
    <w:rsid w:val="00FE7D09"/>
    <w:rsid w:val="00FF0895"/>
    <w:rsid w:val="00FF3430"/>
    <w:rsid w:val="00FF5529"/>
    <w:rsid w:val="00FF7A0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61D10E50-6308-44CD-BDA3-47F34550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customStyle="1" w:styleId="Text1">
    <w:name w:val="Text_1"/>
    <w:basedOn w:val="Standard"/>
    <w:rsid w:val="00A837BE"/>
    <w:pPr>
      <w:tabs>
        <w:tab w:val="left" w:pos="425"/>
        <w:tab w:val="left" w:pos="851"/>
        <w:tab w:val="left" w:pos="1276"/>
        <w:tab w:val="left" w:pos="5670"/>
        <w:tab w:val="right" w:pos="8618"/>
      </w:tabs>
      <w:spacing w:after="240" w:line="240" w:lineRule="auto"/>
      <w:jc w:val="both"/>
    </w:pPr>
    <w:rPr>
      <w:rFonts w:ascii="Arial" w:eastAsia="Times New Roman" w:hAnsi="Arial" w:cs="Times New Roman"/>
      <w:bCs w:val="0"/>
      <w:spacing w:val="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849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KL\DE\Hilfsmittel%20QMHB%20DE%20kurz%20-%20USi.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BAD8FAA2-2598-4579-ADF4-88F98D77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Hilfsmittel QMHB DE kurz - USi.dotm</Template>
  <TotalTime>0</TotalTime>
  <Pages>3</Pages>
  <Words>639</Words>
  <Characters>4029</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Hofstetter Anita, WEU-KL-Stab</dc:creator>
  <dc:description>numéro de document</dc:description>
  <cp:lastModifiedBy>Ackermann Urs, WEU-KL</cp:lastModifiedBy>
  <cp:revision>2</cp:revision>
  <cp:lastPrinted>2022-05-18T14:00:00Z</cp:lastPrinted>
  <dcterms:created xsi:type="dcterms:W3CDTF">2024-02-27T07:16:00Z</dcterms:created>
  <dcterms:modified xsi:type="dcterms:W3CDTF">2024-02-27T07:16:00Z</dcterms:modified>
</cp:coreProperties>
</file>