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553"/>
        <w:tblW w:w="9421" w:type="dxa"/>
        <w:tblLayout w:type="fixed"/>
        <w:tblCellMar>
          <w:left w:w="0" w:type="dxa"/>
          <w:right w:w="0" w:type="dxa"/>
        </w:tblCellMar>
        <w:tblLook w:val="0000" w:firstRow="0" w:lastRow="0" w:firstColumn="0" w:lastColumn="0" w:noHBand="0" w:noVBand="0"/>
      </w:tblPr>
      <w:tblGrid>
        <w:gridCol w:w="5530"/>
        <w:gridCol w:w="3891"/>
      </w:tblGrid>
      <w:tr w:rsidR="00EF4AF4" w:rsidTr="000C44CC">
        <w:trPr>
          <w:cantSplit/>
          <w:trHeight w:val="2180"/>
        </w:trPr>
        <w:tc>
          <w:tcPr>
            <w:tcW w:w="9421" w:type="dxa"/>
            <w:gridSpan w:val="2"/>
            <w:shd w:val="clear" w:color="auto" w:fill="auto"/>
          </w:tcPr>
          <w:p w:rsidR="00EF4AF4" w:rsidRPr="007428E1" w:rsidRDefault="00EF4AF4" w:rsidP="00A63CB6">
            <w:pPr>
              <w:pStyle w:val="Adresse"/>
              <w:suppressAutoHyphens/>
              <w:ind w:left="5549"/>
            </w:pPr>
            <w:r>
              <w:rPr>
                <w:highlight w:val="lightGray"/>
                <w:lang w:val="de-DE"/>
              </w:rPr>
              <w:fldChar w:fldCharType="begin">
                <w:ffData>
                  <w:name w:val=""/>
                  <w:enabled/>
                  <w:calcOnExit w:val="0"/>
                  <w:textInput>
                    <w:default w:val="Adresse"/>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sidR="003815A7">
              <w:rPr>
                <w:noProof/>
                <w:highlight w:val="lightGray"/>
                <w:lang w:val="de-DE"/>
              </w:rPr>
              <w:t>Adresse</w:t>
            </w:r>
            <w:r>
              <w:rPr>
                <w:highlight w:val="lightGray"/>
                <w:lang w:val="de-DE"/>
              </w:rPr>
              <w:fldChar w:fldCharType="end"/>
            </w:r>
            <w:r>
              <w:fldChar w:fldCharType="begin"/>
            </w:r>
            <w:r>
              <w:fldChar w:fldCharType="end"/>
            </w:r>
          </w:p>
        </w:tc>
      </w:tr>
      <w:tr w:rsidR="00EF4AF4" w:rsidTr="000C44CC">
        <w:trPr>
          <w:cantSplit/>
          <w:trHeight w:val="420"/>
        </w:trPr>
        <w:tc>
          <w:tcPr>
            <w:tcW w:w="5530" w:type="dxa"/>
          </w:tcPr>
          <w:p w:rsidR="00EF4AF4" w:rsidRPr="006B6C05" w:rsidRDefault="006B6C05" w:rsidP="006B6C05">
            <w:pPr>
              <w:pStyle w:val="KopfStandard"/>
              <w:suppressAutoHyphens/>
              <w:rPr>
                <w:lang w:val="fr-CH"/>
              </w:rPr>
            </w:pPr>
            <w:r>
              <w:rPr>
                <w:highlight w:val="lightGray"/>
                <w:lang w:val="de-DE"/>
              </w:rPr>
              <w:fldChar w:fldCharType="begin">
                <w:ffData>
                  <w:name w:val=""/>
                  <w:enabled/>
                  <w:calcOnExit w:val="0"/>
                  <w:textInput>
                    <w:default w:val="Collaborateur/-trice spécialisé-e   Téléphone"/>
                  </w:textInput>
                </w:ffData>
              </w:fldChar>
            </w:r>
            <w:r w:rsidRPr="006B6C05">
              <w:rPr>
                <w:highlight w:val="lightGray"/>
                <w:lang w:val="fr-CH"/>
              </w:rPr>
              <w:instrText xml:space="preserve"> FORMTEXT </w:instrText>
            </w:r>
            <w:r>
              <w:rPr>
                <w:highlight w:val="lightGray"/>
                <w:lang w:val="de-DE"/>
              </w:rPr>
            </w:r>
            <w:r>
              <w:rPr>
                <w:highlight w:val="lightGray"/>
                <w:lang w:val="de-DE"/>
              </w:rPr>
              <w:fldChar w:fldCharType="separate"/>
            </w:r>
            <w:r w:rsidRPr="006B6C05">
              <w:rPr>
                <w:noProof/>
                <w:highlight w:val="lightGray"/>
                <w:lang w:val="fr-CH"/>
              </w:rPr>
              <w:t>Collaborateur/-trice spécialisé-e   Téléphone</w:t>
            </w:r>
            <w:r>
              <w:rPr>
                <w:highlight w:val="lightGray"/>
                <w:lang w:val="de-DE"/>
              </w:rPr>
              <w:fldChar w:fldCharType="end"/>
            </w:r>
            <w:r w:rsidR="00EF4AF4" w:rsidRPr="006B6C05">
              <w:rPr>
                <w:color w:val="FF0000"/>
                <w:lang w:val="fr-CH"/>
              </w:rPr>
              <w:br/>
            </w:r>
            <w:r>
              <w:rPr>
                <w:highlight w:val="lightGray"/>
                <w:lang w:val="de-DE"/>
              </w:rPr>
              <w:fldChar w:fldCharType="begin">
                <w:ffData>
                  <w:name w:val=""/>
                  <w:enabled/>
                  <w:calcOnExit w:val="0"/>
                  <w:textInput>
                    <w:default w:val="Courriel"/>
                  </w:textInput>
                </w:ffData>
              </w:fldChar>
            </w:r>
            <w:r w:rsidRPr="006B6C05">
              <w:rPr>
                <w:highlight w:val="lightGray"/>
                <w:lang w:val="fr-CH"/>
              </w:rPr>
              <w:instrText xml:space="preserve"> FORMTEXT </w:instrText>
            </w:r>
            <w:r>
              <w:rPr>
                <w:highlight w:val="lightGray"/>
                <w:lang w:val="de-DE"/>
              </w:rPr>
            </w:r>
            <w:r>
              <w:rPr>
                <w:highlight w:val="lightGray"/>
                <w:lang w:val="de-DE"/>
              </w:rPr>
              <w:fldChar w:fldCharType="separate"/>
            </w:r>
            <w:r w:rsidRPr="006B6C05">
              <w:rPr>
                <w:noProof/>
                <w:highlight w:val="lightGray"/>
                <w:lang w:val="fr-CH"/>
              </w:rPr>
              <w:t>Courriel</w:t>
            </w:r>
            <w:r>
              <w:rPr>
                <w:highlight w:val="lightGray"/>
                <w:lang w:val="de-DE"/>
              </w:rPr>
              <w:fldChar w:fldCharType="end"/>
            </w:r>
            <w:r w:rsidR="00EF4AF4" w:rsidRPr="006B6C05">
              <w:rPr>
                <w:color w:val="FF0000"/>
                <w:lang w:val="fr-CH"/>
              </w:rPr>
              <w:br/>
            </w:r>
            <w:r>
              <w:rPr>
                <w:highlight w:val="lightGray"/>
                <w:lang w:val="de-DE"/>
              </w:rPr>
              <w:fldChar w:fldCharType="begin">
                <w:ffData>
                  <w:name w:val=""/>
                  <w:enabled/>
                  <w:calcOnExit w:val="0"/>
                  <w:textInput>
                    <w:default w:val="n° réf. / n° lettre"/>
                  </w:textInput>
                </w:ffData>
              </w:fldChar>
            </w:r>
            <w:r w:rsidRPr="006B6C05">
              <w:rPr>
                <w:highlight w:val="lightGray"/>
                <w:lang w:val="fr-CH"/>
              </w:rPr>
              <w:instrText xml:space="preserve"> FORMTEXT </w:instrText>
            </w:r>
            <w:r>
              <w:rPr>
                <w:highlight w:val="lightGray"/>
                <w:lang w:val="de-DE"/>
              </w:rPr>
            </w:r>
            <w:r>
              <w:rPr>
                <w:highlight w:val="lightGray"/>
                <w:lang w:val="de-DE"/>
              </w:rPr>
              <w:fldChar w:fldCharType="separate"/>
            </w:r>
            <w:r w:rsidRPr="006B6C05">
              <w:rPr>
                <w:noProof/>
                <w:highlight w:val="lightGray"/>
                <w:lang w:val="fr-CH"/>
              </w:rPr>
              <w:t>n° réf. / n° lettre</w:t>
            </w:r>
            <w:r>
              <w:rPr>
                <w:highlight w:val="lightGray"/>
                <w:lang w:val="de-DE"/>
              </w:rPr>
              <w:fldChar w:fldCharType="end"/>
            </w:r>
          </w:p>
        </w:tc>
        <w:tc>
          <w:tcPr>
            <w:tcW w:w="3891" w:type="dxa"/>
          </w:tcPr>
          <w:p w:rsidR="00EF4AF4" w:rsidRPr="00EF4AF4" w:rsidRDefault="006B6C05" w:rsidP="00A63CB6">
            <w:pPr>
              <w:pStyle w:val="KopfStandard"/>
              <w:suppressAutoHyphens/>
              <w:rPr>
                <w:sz w:val="22"/>
                <w:szCs w:val="22"/>
              </w:rPr>
            </w:pPr>
            <w:r>
              <w:rPr>
                <w:sz w:val="22"/>
                <w:szCs w:val="22"/>
                <w:highlight w:val="lightGray"/>
                <w:lang w:val="de-DE"/>
              </w:rPr>
              <w:fldChar w:fldCharType="begin">
                <w:ffData>
                  <w:name w:val=""/>
                  <w:enabled/>
                  <w:calcOnExit w:val="0"/>
                  <w:textInput>
                    <w:default w:val="Date"/>
                  </w:textInput>
                </w:ffData>
              </w:fldChar>
            </w:r>
            <w:r>
              <w:rPr>
                <w:sz w:val="22"/>
                <w:szCs w:val="22"/>
                <w:highlight w:val="lightGray"/>
                <w:lang w:val="de-DE"/>
              </w:rPr>
              <w:instrText xml:space="preserve"> FORMTEXT </w:instrText>
            </w:r>
            <w:r>
              <w:rPr>
                <w:sz w:val="22"/>
                <w:szCs w:val="22"/>
                <w:highlight w:val="lightGray"/>
                <w:lang w:val="de-DE"/>
              </w:rPr>
            </w:r>
            <w:r>
              <w:rPr>
                <w:sz w:val="22"/>
                <w:szCs w:val="22"/>
                <w:highlight w:val="lightGray"/>
                <w:lang w:val="de-DE"/>
              </w:rPr>
              <w:fldChar w:fldCharType="separate"/>
            </w:r>
            <w:r>
              <w:rPr>
                <w:noProof/>
                <w:sz w:val="22"/>
                <w:szCs w:val="22"/>
                <w:highlight w:val="lightGray"/>
                <w:lang w:val="de-DE"/>
              </w:rPr>
              <w:t>Date</w:t>
            </w:r>
            <w:r>
              <w:rPr>
                <w:sz w:val="22"/>
                <w:szCs w:val="22"/>
                <w:highlight w:val="lightGray"/>
                <w:lang w:val="de-DE"/>
              </w:rPr>
              <w:fldChar w:fldCharType="end"/>
            </w:r>
          </w:p>
        </w:tc>
      </w:tr>
    </w:tbl>
    <w:p w:rsidR="0099142D" w:rsidRDefault="0099142D" w:rsidP="00A63CB6">
      <w:pPr>
        <w:pStyle w:val="Text"/>
        <w:suppressAutoHyphens/>
      </w:pPr>
    </w:p>
    <w:p w:rsidR="0099142D" w:rsidRDefault="0099142D" w:rsidP="00A63CB6">
      <w:pPr>
        <w:pStyle w:val="s"/>
        <w:tabs>
          <w:tab w:val="clear" w:pos="5160"/>
          <w:tab w:val="left" w:pos="2977"/>
        </w:tabs>
        <w:suppressAutoHyphens/>
        <w:rPr>
          <w:rFonts w:cs="Courier New"/>
          <w:b/>
          <w:lang w:val="de-DE"/>
        </w:rPr>
      </w:pPr>
    </w:p>
    <w:p w:rsidR="0099142D" w:rsidRDefault="0099142D" w:rsidP="00A63CB6">
      <w:pPr>
        <w:pStyle w:val="s"/>
        <w:tabs>
          <w:tab w:val="clear" w:pos="5160"/>
          <w:tab w:val="left" w:pos="2977"/>
        </w:tabs>
        <w:suppressAutoHyphens/>
        <w:rPr>
          <w:rFonts w:cs="Courier New"/>
          <w:b/>
          <w:lang w:val="de-DE"/>
        </w:rPr>
      </w:pPr>
    </w:p>
    <w:p w:rsidR="00911A0F" w:rsidRPr="00911A0F" w:rsidRDefault="00911A0F" w:rsidP="00A63CB6">
      <w:pPr>
        <w:pStyle w:val="s"/>
        <w:tabs>
          <w:tab w:val="clear" w:pos="5160"/>
          <w:tab w:val="left" w:pos="4253"/>
        </w:tabs>
        <w:suppressAutoHyphens/>
        <w:rPr>
          <w:rFonts w:cs="Courier New"/>
          <w:b/>
          <w:szCs w:val="22"/>
          <w:lang w:val="fr-CH"/>
        </w:rPr>
      </w:pPr>
      <w:r w:rsidRPr="00911A0F">
        <w:rPr>
          <w:rFonts w:cs="Courier New"/>
          <w:b/>
          <w:szCs w:val="22"/>
          <w:lang w:val="fr-CH"/>
        </w:rPr>
        <w:t xml:space="preserve">Assainissement de l’installation de combustion  </w:t>
      </w:r>
    </w:p>
    <w:p w:rsidR="0099142D" w:rsidRPr="00911A0F" w:rsidRDefault="00911A0F" w:rsidP="00A63CB6">
      <w:pPr>
        <w:pStyle w:val="s"/>
        <w:tabs>
          <w:tab w:val="clear" w:pos="5160"/>
          <w:tab w:val="left" w:pos="4253"/>
        </w:tabs>
        <w:suppressAutoHyphens/>
        <w:rPr>
          <w:rFonts w:cs="Courier New"/>
          <w:b/>
          <w:szCs w:val="22"/>
          <w:lang w:val="fr-CH"/>
        </w:rPr>
      </w:pPr>
      <w:r w:rsidRPr="00911A0F">
        <w:rPr>
          <w:rFonts w:cs="Courier New"/>
          <w:b/>
          <w:szCs w:val="22"/>
          <w:lang w:val="fr-CH"/>
        </w:rPr>
        <w:t>Lettre d’accom</w:t>
      </w:r>
      <w:r>
        <w:rPr>
          <w:rFonts w:cs="Courier New"/>
          <w:b/>
          <w:szCs w:val="22"/>
          <w:lang w:val="fr-CH"/>
        </w:rPr>
        <w:t>p</w:t>
      </w:r>
      <w:r w:rsidRPr="00911A0F">
        <w:rPr>
          <w:rFonts w:cs="Courier New"/>
          <w:b/>
          <w:szCs w:val="22"/>
          <w:lang w:val="fr-CH"/>
        </w:rPr>
        <w:t xml:space="preserve">agnement de la décision d’assainissement </w:t>
      </w:r>
    </w:p>
    <w:p w:rsidR="00EF4AF4" w:rsidRPr="00462B03" w:rsidRDefault="00911A0F" w:rsidP="00A63CB6">
      <w:pPr>
        <w:pStyle w:val="s"/>
        <w:tabs>
          <w:tab w:val="clear" w:pos="5160"/>
          <w:tab w:val="left" w:pos="4253"/>
        </w:tabs>
        <w:suppressAutoHyphens/>
        <w:rPr>
          <w:lang w:val="fr-CH" w:eastAsia="de-CH"/>
        </w:rPr>
      </w:pPr>
      <w:r w:rsidRPr="00462B03">
        <w:rPr>
          <w:lang w:val="fr-CH" w:eastAsia="de-CH"/>
        </w:rPr>
        <w:t xml:space="preserve">Emplacement de l’installation </w:t>
      </w:r>
      <w:r w:rsidR="00EF4AF4" w:rsidRPr="00462B03">
        <w:rPr>
          <w:lang w:val="fr-CH" w:eastAsia="de-CH"/>
        </w:rPr>
        <w:t>:</w:t>
      </w:r>
      <w:r w:rsidRPr="00462B03">
        <w:rPr>
          <w:lang w:val="fr-CH" w:eastAsia="de-CH"/>
        </w:rPr>
        <w:t xml:space="preserve"> </w:t>
      </w:r>
      <w:r w:rsidR="006B6C05">
        <w:rPr>
          <w:highlight w:val="lightGray"/>
          <w:lang w:val="de-DE"/>
        </w:rPr>
        <w:fldChar w:fldCharType="begin">
          <w:ffData>
            <w:name w:val=""/>
            <w:enabled/>
            <w:calcOnExit w:val="0"/>
            <w:textInput>
              <w:default w:val="Adresse (peut être différente de l'adresse du destinataire)"/>
            </w:textInput>
          </w:ffData>
        </w:fldChar>
      </w:r>
      <w:r w:rsidR="006B6C05" w:rsidRPr="006B6C05">
        <w:rPr>
          <w:highlight w:val="lightGray"/>
          <w:lang w:val="fr-CH"/>
        </w:rPr>
        <w:instrText xml:space="preserve"> FORMTEXT </w:instrText>
      </w:r>
      <w:r w:rsidR="006B6C05">
        <w:rPr>
          <w:highlight w:val="lightGray"/>
          <w:lang w:val="de-DE"/>
        </w:rPr>
      </w:r>
      <w:r w:rsidR="006B6C05">
        <w:rPr>
          <w:highlight w:val="lightGray"/>
          <w:lang w:val="de-DE"/>
        </w:rPr>
        <w:fldChar w:fldCharType="separate"/>
      </w:r>
      <w:r w:rsidR="006B6C05" w:rsidRPr="006B6C05">
        <w:rPr>
          <w:noProof/>
          <w:highlight w:val="lightGray"/>
          <w:lang w:val="fr-CH"/>
        </w:rPr>
        <w:t>Adresse (peut être différente de l'adresse du destinataire)</w:t>
      </w:r>
      <w:r w:rsidR="006B6C05">
        <w:rPr>
          <w:highlight w:val="lightGray"/>
          <w:lang w:val="de-DE"/>
        </w:rPr>
        <w:fldChar w:fldCharType="end"/>
      </w:r>
      <w:r w:rsidR="00EF4AF4" w:rsidRPr="00462B03">
        <w:rPr>
          <w:lang w:val="fr-CH" w:eastAsia="de-CH"/>
        </w:rPr>
        <w:t xml:space="preserve"> </w:t>
      </w:r>
    </w:p>
    <w:p w:rsidR="00EF4AF4" w:rsidRPr="00462B03" w:rsidRDefault="00911A0F" w:rsidP="00A63CB6">
      <w:pPr>
        <w:pStyle w:val="s"/>
        <w:tabs>
          <w:tab w:val="clear" w:pos="5160"/>
          <w:tab w:val="left" w:pos="2977"/>
        </w:tabs>
        <w:suppressAutoHyphens/>
        <w:rPr>
          <w:lang w:val="fr-CH"/>
        </w:rPr>
      </w:pPr>
      <w:r w:rsidRPr="00462B03">
        <w:rPr>
          <w:lang w:val="fr-CH" w:eastAsia="de-CH"/>
        </w:rPr>
        <w:t xml:space="preserve">Numéro de l’installation </w:t>
      </w:r>
      <w:r w:rsidR="00EF4AF4" w:rsidRPr="00462B03">
        <w:rPr>
          <w:lang w:val="fr-CH" w:eastAsia="de-CH"/>
        </w:rPr>
        <w:t xml:space="preserve">: </w:t>
      </w:r>
      <w:r w:rsidR="006B6C05">
        <w:rPr>
          <w:highlight w:val="lightGray"/>
          <w:lang w:val="de-DE"/>
        </w:rPr>
        <w:fldChar w:fldCharType="begin">
          <w:ffData>
            <w:name w:val=""/>
            <w:enabled/>
            <w:calcOnExit w:val="0"/>
            <w:textInput>
              <w:default w:val="n° de l'installation"/>
            </w:textInput>
          </w:ffData>
        </w:fldChar>
      </w:r>
      <w:r w:rsidR="006B6C05" w:rsidRPr="006B6C05">
        <w:rPr>
          <w:highlight w:val="lightGray"/>
          <w:lang w:val="fr-CH"/>
        </w:rPr>
        <w:instrText xml:space="preserve"> FORMTEXT </w:instrText>
      </w:r>
      <w:r w:rsidR="006B6C05">
        <w:rPr>
          <w:highlight w:val="lightGray"/>
          <w:lang w:val="de-DE"/>
        </w:rPr>
      </w:r>
      <w:r w:rsidR="006B6C05">
        <w:rPr>
          <w:highlight w:val="lightGray"/>
          <w:lang w:val="de-DE"/>
        </w:rPr>
        <w:fldChar w:fldCharType="separate"/>
      </w:r>
      <w:r w:rsidR="006B6C05" w:rsidRPr="006B6C05">
        <w:rPr>
          <w:noProof/>
          <w:highlight w:val="lightGray"/>
          <w:lang w:val="fr-CH"/>
        </w:rPr>
        <w:t>n° de l'installation</w:t>
      </w:r>
      <w:r w:rsidR="006B6C05">
        <w:rPr>
          <w:highlight w:val="lightGray"/>
          <w:lang w:val="de-DE"/>
        </w:rPr>
        <w:fldChar w:fldCharType="end"/>
      </w:r>
    </w:p>
    <w:p w:rsidR="00EF4AF4" w:rsidRPr="00462B03" w:rsidRDefault="00EF4AF4" w:rsidP="00A63CB6">
      <w:pPr>
        <w:pStyle w:val="s"/>
        <w:tabs>
          <w:tab w:val="clear" w:pos="5160"/>
          <w:tab w:val="left" w:pos="2977"/>
        </w:tabs>
        <w:suppressAutoHyphens/>
        <w:rPr>
          <w:rFonts w:cs="Courier New"/>
          <w:b/>
          <w:lang w:val="fr-CH"/>
        </w:rPr>
      </w:pPr>
    </w:p>
    <w:p w:rsidR="00EF4AF4" w:rsidRPr="00462B03" w:rsidRDefault="006B6C05" w:rsidP="00A63CB6">
      <w:pPr>
        <w:widowControl w:val="0"/>
        <w:suppressAutoHyphens/>
        <w:autoSpaceDE w:val="0"/>
        <w:autoSpaceDN w:val="0"/>
        <w:adjustRightInd w:val="0"/>
        <w:rPr>
          <w:lang w:val="fr-CH"/>
        </w:rPr>
      </w:pPr>
      <w:r>
        <w:rPr>
          <w:highlight w:val="lightGray"/>
          <w:lang w:val="de-DE"/>
        </w:rPr>
        <w:fldChar w:fldCharType="begin">
          <w:ffData>
            <w:name w:val=""/>
            <w:enabled/>
            <w:calcOnExit w:val="0"/>
            <w:textInput>
              <w:default w:val="Madame, /OU/ Monsieur,"/>
            </w:textInput>
          </w:ffData>
        </w:fldChar>
      </w:r>
      <w:r w:rsidRPr="006B6C05">
        <w:rPr>
          <w:highlight w:val="lightGray"/>
          <w:lang w:val="fr-CH"/>
        </w:rPr>
        <w:instrText xml:space="preserve"> FORMTEXT </w:instrText>
      </w:r>
      <w:r>
        <w:rPr>
          <w:highlight w:val="lightGray"/>
          <w:lang w:val="de-DE"/>
        </w:rPr>
      </w:r>
      <w:r>
        <w:rPr>
          <w:highlight w:val="lightGray"/>
          <w:lang w:val="de-DE"/>
        </w:rPr>
        <w:fldChar w:fldCharType="separate"/>
      </w:r>
      <w:r w:rsidRPr="006B6C05">
        <w:rPr>
          <w:noProof/>
          <w:highlight w:val="lightGray"/>
          <w:lang w:val="fr-CH"/>
        </w:rPr>
        <w:t>Madame, /OU/ Monsieur,</w:t>
      </w:r>
      <w:r>
        <w:rPr>
          <w:highlight w:val="lightGray"/>
          <w:lang w:val="de-DE"/>
        </w:rPr>
        <w:fldChar w:fldCharType="end"/>
      </w:r>
    </w:p>
    <w:p w:rsidR="0099142D" w:rsidRPr="00462B03" w:rsidRDefault="00911A0F" w:rsidP="00A63CB6">
      <w:pPr>
        <w:widowControl w:val="0"/>
        <w:suppressAutoHyphens/>
        <w:autoSpaceDE w:val="0"/>
        <w:autoSpaceDN w:val="0"/>
        <w:adjustRightInd w:val="0"/>
        <w:rPr>
          <w:rFonts w:cs="Arial"/>
          <w:szCs w:val="22"/>
          <w:lang w:val="fr-CH"/>
        </w:rPr>
      </w:pPr>
      <w:r w:rsidRPr="00462B03">
        <w:rPr>
          <w:rFonts w:cs="Arial"/>
          <w:szCs w:val="22"/>
          <w:lang w:val="fr-CH"/>
        </w:rPr>
        <w:t xml:space="preserve">Comme annoncé par courrier </w:t>
      </w:r>
      <w:proofErr w:type="gramStart"/>
      <w:r w:rsidRPr="00462B03">
        <w:rPr>
          <w:rFonts w:cs="Arial"/>
          <w:szCs w:val="22"/>
          <w:lang w:val="fr-CH"/>
        </w:rPr>
        <w:t>du</w:t>
      </w:r>
      <w:r w:rsidR="0099142D" w:rsidRPr="00462B03">
        <w:rPr>
          <w:rFonts w:cs="Arial"/>
          <w:szCs w:val="22"/>
          <w:lang w:val="fr-CH"/>
        </w:rPr>
        <w:t xml:space="preserve"> </w:t>
      </w:r>
      <w:r w:rsidR="006B6C05">
        <w:rPr>
          <w:highlight w:val="lightGray"/>
          <w:lang w:val="de-DE"/>
        </w:rPr>
        <w:fldChar w:fldCharType="begin">
          <w:ffData>
            <w:name w:val=""/>
            <w:enabled/>
            <w:calcOnExit w:val="0"/>
            <w:textInput>
              <w:default w:val="date"/>
            </w:textInput>
          </w:ffData>
        </w:fldChar>
      </w:r>
      <w:r w:rsidR="006B6C05" w:rsidRPr="006B6C05">
        <w:rPr>
          <w:highlight w:val="lightGray"/>
          <w:lang w:val="fr-CH"/>
        </w:rPr>
        <w:instrText xml:space="preserve"> FORMTEXT </w:instrText>
      </w:r>
      <w:r w:rsidR="006B6C05">
        <w:rPr>
          <w:highlight w:val="lightGray"/>
          <w:lang w:val="de-DE"/>
        </w:rPr>
      </w:r>
      <w:r w:rsidR="006B6C05">
        <w:rPr>
          <w:highlight w:val="lightGray"/>
          <w:lang w:val="de-DE"/>
        </w:rPr>
        <w:fldChar w:fldCharType="separate"/>
      </w:r>
      <w:r w:rsidR="006B6C05" w:rsidRPr="006B6C05">
        <w:rPr>
          <w:noProof/>
          <w:highlight w:val="lightGray"/>
          <w:lang w:val="fr-CH"/>
        </w:rPr>
        <w:t>date</w:t>
      </w:r>
      <w:r w:rsidR="006B6C05">
        <w:rPr>
          <w:highlight w:val="lightGray"/>
          <w:lang w:val="de-DE"/>
        </w:rPr>
        <w:fldChar w:fldCharType="end"/>
      </w:r>
      <w:proofErr w:type="gramEnd"/>
      <w:r w:rsidRPr="00462B03">
        <w:rPr>
          <w:lang w:val="fr-CH"/>
        </w:rPr>
        <w:t xml:space="preserve">, nous vous faisons parvenir la décision ordonnant l’assainissement de l’installation susmentionnée. </w:t>
      </w:r>
    </w:p>
    <w:p w:rsidR="0099142D" w:rsidRPr="00462B03" w:rsidRDefault="0099142D" w:rsidP="00A63CB6">
      <w:pPr>
        <w:widowControl w:val="0"/>
        <w:suppressAutoHyphens/>
        <w:autoSpaceDE w:val="0"/>
        <w:autoSpaceDN w:val="0"/>
        <w:adjustRightInd w:val="0"/>
        <w:rPr>
          <w:rFonts w:cs="Arial"/>
          <w:b/>
          <w:szCs w:val="22"/>
          <w:lang w:val="fr-CH"/>
        </w:rPr>
      </w:pPr>
    </w:p>
    <w:bookmarkStart w:id="0" w:name="Text1"/>
    <w:p w:rsidR="0099142D" w:rsidRPr="00EF4AF4" w:rsidRDefault="006B6C05" w:rsidP="00A63CB6">
      <w:pPr>
        <w:suppressAutoHyphens/>
        <w:ind w:left="5529"/>
        <w:rPr>
          <w:szCs w:val="22"/>
        </w:rPr>
      </w:pPr>
      <w:r>
        <w:rPr>
          <w:highlight w:val="lightGray"/>
          <w:lang w:val="de-DE"/>
        </w:rPr>
        <w:fldChar w:fldCharType="begin">
          <w:ffData>
            <w:name w:val="Text1"/>
            <w:enabled/>
            <w:calcOnExit w:val="0"/>
            <w:textInput>
              <w:default w:val="Formule de politesse"/>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Formule de politesse</w:t>
      </w:r>
      <w:r>
        <w:rPr>
          <w:highlight w:val="lightGray"/>
          <w:lang w:val="de-DE"/>
        </w:rPr>
        <w:fldChar w:fldCharType="end"/>
      </w:r>
      <w:bookmarkEnd w:id="0"/>
    </w:p>
    <w:p w:rsidR="0099142D" w:rsidRDefault="0099142D" w:rsidP="00A63CB6">
      <w:pPr>
        <w:suppressAutoHyphens/>
      </w:pPr>
      <w:r>
        <w:br w:type="page"/>
      </w:r>
    </w:p>
    <w:tbl>
      <w:tblPr>
        <w:tblpPr w:leftFromText="141" w:rightFromText="141" w:vertAnchor="text" w:horzAnchor="margin" w:tblpY="-2553"/>
        <w:tblW w:w="9421" w:type="dxa"/>
        <w:tblLayout w:type="fixed"/>
        <w:tblCellMar>
          <w:left w:w="0" w:type="dxa"/>
          <w:right w:w="0" w:type="dxa"/>
        </w:tblCellMar>
        <w:tblLook w:val="0000" w:firstRow="0" w:lastRow="0" w:firstColumn="0" w:lastColumn="0" w:noHBand="0" w:noVBand="0"/>
      </w:tblPr>
      <w:tblGrid>
        <w:gridCol w:w="5530"/>
        <w:gridCol w:w="3891"/>
      </w:tblGrid>
      <w:tr w:rsidR="00FA4494">
        <w:trPr>
          <w:cantSplit/>
          <w:trHeight w:val="2180"/>
        </w:trPr>
        <w:tc>
          <w:tcPr>
            <w:tcW w:w="9421" w:type="dxa"/>
            <w:gridSpan w:val="2"/>
            <w:shd w:val="clear" w:color="auto" w:fill="auto"/>
          </w:tcPr>
          <w:p w:rsidR="00FA4494" w:rsidRPr="007428E1" w:rsidRDefault="0079249F" w:rsidP="00A63CB6">
            <w:pPr>
              <w:pStyle w:val="Adresse"/>
              <w:suppressAutoHyphens/>
              <w:ind w:left="5549"/>
            </w:pPr>
            <w:r>
              <w:lastRenderedPageBreak/>
              <w:fldChar w:fldCharType="begin"/>
            </w:r>
            <w:r>
              <w:fldChar w:fldCharType="end"/>
            </w:r>
          </w:p>
        </w:tc>
      </w:tr>
      <w:tr w:rsidR="006B6C05">
        <w:trPr>
          <w:cantSplit/>
          <w:trHeight w:val="420"/>
        </w:trPr>
        <w:tc>
          <w:tcPr>
            <w:tcW w:w="5530" w:type="dxa"/>
          </w:tcPr>
          <w:p w:rsidR="006B6C05" w:rsidRPr="000525E0" w:rsidRDefault="006B6C05" w:rsidP="006B6C05">
            <w:pPr>
              <w:pStyle w:val="KopfStandard"/>
              <w:suppressAutoHyphens/>
              <w:rPr>
                <w:lang w:val="fr-CH"/>
              </w:rPr>
            </w:pPr>
            <w:r>
              <w:rPr>
                <w:highlight w:val="lightGray"/>
                <w:lang w:val="de-DE"/>
              </w:rPr>
              <w:fldChar w:fldCharType="begin">
                <w:ffData>
                  <w:name w:val=""/>
                  <w:enabled/>
                  <w:calcOnExit w:val="0"/>
                  <w:textInput>
                    <w:default w:val="Collaborateur/-trice spécialisé-e   Téléphone"/>
                  </w:textInput>
                </w:ffData>
              </w:fldChar>
            </w:r>
            <w:r w:rsidRPr="00D02612">
              <w:rPr>
                <w:highlight w:val="lightGray"/>
                <w:lang w:val="fr-CH"/>
              </w:rPr>
              <w:instrText xml:space="preserve"> FORMTEXT </w:instrText>
            </w:r>
            <w:r>
              <w:rPr>
                <w:highlight w:val="lightGray"/>
                <w:lang w:val="de-DE"/>
              </w:rPr>
            </w:r>
            <w:r>
              <w:rPr>
                <w:highlight w:val="lightGray"/>
                <w:lang w:val="de-DE"/>
              </w:rPr>
              <w:fldChar w:fldCharType="separate"/>
            </w:r>
            <w:r w:rsidRPr="00D02612">
              <w:rPr>
                <w:noProof/>
                <w:highlight w:val="lightGray"/>
                <w:lang w:val="fr-CH"/>
              </w:rPr>
              <w:t>Collaborateur/-trice spécialisé-e   Téléphone</w:t>
            </w:r>
            <w:r>
              <w:rPr>
                <w:highlight w:val="lightGray"/>
                <w:lang w:val="de-DE"/>
              </w:rPr>
              <w:fldChar w:fldCharType="end"/>
            </w:r>
            <w:r w:rsidRPr="000525E0">
              <w:rPr>
                <w:color w:val="FF0000"/>
                <w:lang w:val="fr-CH"/>
              </w:rPr>
              <w:br/>
            </w:r>
            <w:r>
              <w:rPr>
                <w:highlight w:val="lightGray"/>
                <w:lang w:val="de-DE"/>
              </w:rPr>
              <w:fldChar w:fldCharType="begin">
                <w:ffData>
                  <w:name w:val=""/>
                  <w:enabled/>
                  <w:calcOnExit w:val="0"/>
                  <w:textInput>
                    <w:default w:val="Courriel"/>
                  </w:textInput>
                </w:ffData>
              </w:fldChar>
            </w:r>
            <w:r w:rsidRPr="000525E0">
              <w:rPr>
                <w:highlight w:val="lightGray"/>
                <w:lang w:val="fr-CH"/>
              </w:rPr>
              <w:instrText xml:space="preserve"> FORMTEXT </w:instrText>
            </w:r>
            <w:r>
              <w:rPr>
                <w:highlight w:val="lightGray"/>
                <w:lang w:val="de-DE"/>
              </w:rPr>
            </w:r>
            <w:r>
              <w:rPr>
                <w:highlight w:val="lightGray"/>
                <w:lang w:val="de-DE"/>
              </w:rPr>
              <w:fldChar w:fldCharType="separate"/>
            </w:r>
            <w:r w:rsidRPr="000525E0">
              <w:rPr>
                <w:noProof/>
                <w:highlight w:val="lightGray"/>
                <w:lang w:val="fr-CH"/>
              </w:rPr>
              <w:t>Courriel</w:t>
            </w:r>
            <w:r>
              <w:rPr>
                <w:highlight w:val="lightGray"/>
                <w:lang w:val="de-DE"/>
              </w:rPr>
              <w:fldChar w:fldCharType="end"/>
            </w:r>
            <w:r w:rsidRPr="000525E0">
              <w:rPr>
                <w:color w:val="FF0000"/>
                <w:lang w:val="fr-CH"/>
              </w:rPr>
              <w:br/>
            </w:r>
            <w:r>
              <w:rPr>
                <w:highlight w:val="lightGray"/>
                <w:lang w:val="de-DE"/>
              </w:rPr>
              <w:fldChar w:fldCharType="begin">
                <w:ffData>
                  <w:name w:val=""/>
                  <w:enabled/>
                  <w:calcOnExit w:val="0"/>
                  <w:textInput>
                    <w:default w:val="n° réf. / n° lettre"/>
                  </w:textInput>
                </w:ffData>
              </w:fldChar>
            </w:r>
            <w:r w:rsidRPr="00D02612">
              <w:rPr>
                <w:highlight w:val="lightGray"/>
                <w:lang w:val="fr-CH"/>
              </w:rPr>
              <w:instrText xml:space="preserve"> FORMTEXT </w:instrText>
            </w:r>
            <w:r>
              <w:rPr>
                <w:highlight w:val="lightGray"/>
                <w:lang w:val="de-DE"/>
              </w:rPr>
            </w:r>
            <w:r>
              <w:rPr>
                <w:highlight w:val="lightGray"/>
                <w:lang w:val="de-DE"/>
              </w:rPr>
              <w:fldChar w:fldCharType="separate"/>
            </w:r>
            <w:r w:rsidRPr="00D02612">
              <w:rPr>
                <w:noProof/>
                <w:highlight w:val="lightGray"/>
                <w:lang w:val="fr-CH"/>
              </w:rPr>
              <w:t>n° réf. / n° lettre</w:t>
            </w:r>
            <w:r>
              <w:rPr>
                <w:highlight w:val="lightGray"/>
                <w:lang w:val="de-DE"/>
              </w:rPr>
              <w:fldChar w:fldCharType="end"/>
            </w:r>
            <w:r w:rsidRPr="00F055B0">
              <w:fldChar w:fldCharType="begin"/>
            </w:r>
            <w:r w:rsidRPr="000525E0">
              <w:rPr>
                <w:lang w:val="fr-CH"/>
              </w:rPr>
              <w:instrText>sb</w:instrText>
            </w:r>
            <w:bookmarkStart w:id="1" w:name="sb"/>
            <w:bookmarkEnd w:id="1"/>
            <w:r w:rsidRPr="00F055B0">
              <w:fldChar w:fldCharType="end"/>
            </w:r>
          </w:p>
        </w:tc>
        <w:tc>
          <w:tcPr>
            <w:tcW w:w="3891" w:type="dxa"/>
          </w:tcPr>
          <w:p w:rsidR="006B6C05" w:rsidRDefault="006B6C05" w:rsidP="006B6C05">
            <w:pPr>
              <w:pStyle w:val="Adresse"/>
              <w:suppressAutoHyphens/>
            </w:pPr>
            <w:r>
              <w:rPr>
                <w:highlight w:val="lightGray"/>
                <w:lang w:val="de-DE"/>
              </w:rPr>
              <w:fldChar w:fldCharType="begin">
                <w:ffData>
                  <w:name w:val=""/>
                  <w:enabled/>
                  <w:calcOnExit w:val="0"/>
                  <w:textInput>
                    <w:default w:val="Date"/>
                  </w:textInput>
                </w:ffData>
              </w:fldChar>
            </w:r>
            <w:r>
              <w:rPr>
                <w:highlight w:val="lightGray"/>
                <w:lang w:val="de-DE"/>
              </w:rPr>
              <w:instrText xml:space="preserve"> FORMTEXT </w:instrText>
            </w:r>
            <w:r>
              <w:rPr>
                <w:highlight w:val="lightGray"/>
                <w:lang w:val="de-DE"/>
              </w:rPr>
            </w:r>
            <w:r>
              <w:rPr>
                <w:highlight w:val="lightGray"/>
                <w:lang w:val="de-DE"/>
              </w:rPr>
              <w:fldChar w:fldCharType="separate"/>
            </w:r>
            <w:r>
              <w:rPr>
                <w:noProof/>
                <w:highlight w:val="lightGray"/>
                <w:lang w:val="de-DE"/>
              </w:rPr>
              <w:t>Date</w:t>
            </w:r>
            <w:r>
              <w:rPr>
                <w:highlight w:val="lightGray"/>
                <w:lang w:val="de-DE"/>
              </w:rPr>
              <w:fldChar w:fldCharType="end"/>
            </w:r>
          </w:p>
        </w:tc>
      </w:tr>
    </w:tbl>
    <w:p w:rsidR="00482923" w:rsidRDefault="00482923" w:rsidP="00A63CB6">
      <w:pPr>
        <w:pStyle w:val="Text"/>
        <w:suppressAutoHyphens/>
      </w:pPr>
    </w:p>
    <w:p w:rsidR="00EA3C3D" w:rsidRPr="00F41AF6" w:rsidRDefault="00EA3C3D" w:rsidP="00A63CB6">
      <w:pPr>
        <w:suppressAutoHyphens/>
        <w:ind w:left="5529"/>
        <w:rPr>
          <w:lang w:val="de-DE"/>
        </w:rPr>
      </w:pPr>
    </w:p>
    <w:p w:rsidR="00B008F9" w:rsidRPr="000C44CC" w:rsidRDefault="000C44CC" w:rsidP="00A63CB6">
      <w:pPr>
        <w:pStyle w:val="Betreff"/>
        <w:tabs>
          <w:tab w:val="left" w:pos="5529"/>
        </w:tabs>
        <w:suppressAutoHyphens/>
        <w:spacing w:before="360" w:after="0"/>
        <w:rPr>
          <w:sz w:val="22"/>
          <w:szCs w:val="24"/>
          <w:lang w:val="fr-CH"/>
        </w:rPr>
      </w:pPr>
      <w:r w:rsidRPr="000C44CC">
        <w:rPr>
          <w:sz w:val="22"/>
          <w:szCs w:val="24"/>
          <w:lang w:val="fr-CH"/>
        </w:rPr>
        <w:t>Assainissement de l’installation de combustion</w:t>
      </w:r>
      <w:r w:rsidR="00DC65ED" w:rsidRPr="000C44CC">
        <w:rPr>
          <w:sz w:val="22"/>
          <w:szCs w:val="24"/>
          <w:lang w:val="fr-CH"/>
        </w:rPr>
        <w:tab/>
      </w:r>
      <w:r>
        <w:rPr>
          <w:sz w:val="22"/>
          <w:szCs w:val="24"/>
          <w:lang w:val="fr-CH"/>
        </w:rPr>
        <w:t xml:space="preserve">Décision </w:t>
      </w:r>
    </w:p>
    <w:p w:rsidR="00EF4AF4" w:rsidRPr="006B6C05" w:rsidRDefault="000C44CC" w:rsidP="00A63CB6">
      <w:pPr>
        <w:pStyle w:val="s"/>
        <w:tabs>
          <w:tab w:val="clear" w:pos="5160"/>
          <w:tab w:val="left" w:pos="4253"/>
        </w:tabs>
        <w:suppressAutoHyphens/>
        <w:rPr>
          <w:sz w:val="20"/>
          <w:lang w:val="fr-CH" w:eastAsia="de-CH"/>
        </w:rPr>
      </w:pPr>
      <w:r w:rsidRPr="006B6C05">
        <w:rPr>
          <w:sz w:val="20"/>
          <w:lang w:val="fr-CH" w:eastAsia="de-CH"/>
        </w:rPr>
        <w:t xml:space="preserve">Emplacement de l’installation </w:t>
      </w:r>
      <w:r w:rsidR="00EF4AF4" w:rsidRPr="006B6C05">
        <w:rPr>
          <w:sz w:val="20"/>
          <w:lang w:val="fr-CH" w:eastAsia="de-CH"/>
        </w:rPr>
        <w:t>:</w:t>
      </w:r>
      <w:r w:rsidR="006B6C05" w:rsidRPr="006B6C05">
        <w:rPr>
          <w:highlight w:val="lightGray"/>
          <w:lang w:val="fr-CH" w:eastAsia="de-CH"/>
        </w:rPr>
        <w:t xml:space="preserve"> </w:t>
      </w:r>
      <w:r w:rsidR="006B6C05" w:rsidRPr="006B6C05">
        <w:rPr>
          <w:sz w:val="20"/>
          <w:highlight w:val="lightGray"/>
          <w:lang w:val="de-DE"/>
        </w:rPr>
        <w:fldChar w:fldCharType="begin">
          <w:ffData>
            <w:name w:val=""/>
            <w:enabled/>
            <w:calcOnExit w:val="0"/>
            <w:textInput>
              <w:default w:val="Adresse (peut être différente de l'adresse du destinataire)"/>
            </w:textInput>
          </w:ffData>
        </w:fldChar>
      </w:r>
      <w:r w:rsidR="006B6C05" w:rsidRPr="006B6C05">
        <w:rPr>
          <w:sz w:val="20"/>
          <w:highlight w:val="lightGray"/>
          <w:lang w:val="fr-CH"/>
        </w:rPr>
        <w:instrText xml:space="preserve"> FORMTEXT </w:instrText>
      </w:r>
      <w:r w:rsidR="006B6C05" w:rsidRPr="006B6C05">
        <w:rPr>
          <w:sz w:val="20"/>
          <w:highlight w:val="lightGray"/>
          <w:lang w:val="de-DE"/>
        </w:rPr>
      </w:r>
      <w:r w:rsidR="006B6C05" w:rsidRPr="006B6C05">
        <w:rPr>
          <w:sz w:val="20"/>
          <w:highlight w:val="lightGray"/>
          <w:lang w:val="de-DE"/>
        </w:rPr>
        <w:fldChar w:fldCharType="separate"/>
      </w:r>
      <w:r w:rsidR="006B6C05" w:rsidRPr="006B6C05">
        <w:rPr>
          <w:sz w:val="20"/>
          <w:highlight w:val="lightGray"/>
          <w:lang w:val="fr-CH"/>
        </w:rPr>
        <w:t>Adresse (peut être différente de l'adresse du destinataire)</w:t>
      </w:r>
      <w:r w:rsidR="006B6C05" w:rsidRPr="006B6C05">
        <w:rPr>
          <w:sz w:val="20"/>
          <w:highlight w:val="lightGray"/>
          <w:lang w:val="de-DE"/>
        </w:rPr>
        <w:fldChar w:fldCharType="end"/>
      </w:r>
      <w:r w:rsidR="006B6C05" w:rsidRPr="006B6C05">
        <w:rPr>
          <w:sz w:val="20"/>
          <w:highlight w:val="lightGray"/>
          <w:lang w:val="fr-CH"/>
        </w:rPr>
        <w:t xml:space="preserve"> </w:t>
      </w:r>
      <w:r w:rsidR="00EF4AF4" w:rsidRPr="006B6C05">
        <w:rPr>
          <w:sz w:val="20"/>
          <w:lang w:val="fr-CH" w:eastAsia="de-CH"/>
        </w:rPr>
        <w:t xml:space="preserve"> </w:t>
      </w:r>
    </w:p>
    <w:p w:rsidR="00283D55" w:rsidRPr="006B6C05" w:rsidRDefault="000C44CC" w:rsidP="00A63CB6">
      <w:pPr>
        <w:pStyle w:val="s"/>
        <w:tabs>
          <w:tab w:val="clear" w:pos="5160"/>
          <w:tab w:val="left" w:pos="2977"/>
        </w:tabs>
        <w:suppressAutoHyphens/>
        <w:spacing w:after="240"/>
        <w:rPr>
          <w:rFonts w:cs="Courier New"/>
          <w:lang w:val="fr-CH"/>
        </w:rPr>
      </w:pPr>
      <w:r w:rsidRPr="006B6C05">
        <w:rPr>
          <w:sz w:val="20"/>
          <w:lang w:val="fr-CH"/>
        </w:rPr>
        <w:t>N</w:t>
      </w:r>
      <w:r w:rsidR="00557FF8" w:rsidRPr="006B6C05">
        <w:rPr>
          <w:sz w:val="20"/>
          <w:lang w:val="fr-CH"/>
        </w:rPr>
        <w:t>°</w:t>
      </w:r>
      <w:r w:rsidRPr="006B6C05">
        <w:rPr>
          <w:sz w:val="20"/>
          <w:lang w:val="fr-CH"/>
        </w:rPr>
        <w:t xml:space="preserve"> de l’installation </w:t>
      </w:r>
      <w:r w:rsidR="00EF4AF4" w:rsidRPr="006B6C05">
        <w:rPr>
          <w:sz w:val="20"/>
          <w:lang w:val="fr-CH"/>
        </w:rPr>
        <w:t xml:space="preserve">: </w:t>
      </w:r>
      <w:r w:rsidR="006B6C05" w:rsidRPr="006B6C05">
        <w:rPr>
          <w:sz w:val="20"/>
          <w:highlight w:val="lightGray"/>
          <w:lang w:val="de-DE"/>
        </w:rPr>
        <w:fldChar w:fldCharType="begin">
          <w:ffData>
            <w:name w:val=""/>
            <w:enabled/>
            <w:calcOnExit w:val="0"/>
            <w:textInput>
              <w:default w:val="n° de l'installation"/>
            </w:textInput>
          </w:ffData>
        </w:fldChar>
      </w:r>
      <w:r w:rsidR="006B6C05" w:rsidRPr="006B6C05">
        <w:rPr>
          <w:sz w:val="20"/>
          <w:highlight w:val="lightGray"/>
          <w:lang w:val="fr-CH"/>
        </w:rPr>
        <w:instrText xml:space="preserve"> FORMTEXT </w:instrText>
      </w:r>
      <w:r w:rsidR="006B6C05" w:rsidRPr="006B6C05">
        <w:rPr>
          <w:sz w:val="20"/>
          <w:highlight w:val="lightGray"/>
          <w:lang w:val="de-DE"/>
        </w:rPr>
      </w:r>
      <w:r w:rsidR="006B6C05" w:rsidRPr="006B6C05">
        <w:rPr>
          <w:sz w:val="20"/>
          <w:highlight w:val="lightGray"/>
          <w:lang w:val="de-DE"/>
        </w:rPr>
        <w:fldChar w:fldCharType="separate"/>
      </w:r>
      <w:r w:rsidR="006B6C05" w:rsidRPr="006B6C05">
        <w:rPr>
          <w:sz w:val="20"/>
          <w:highlight w:val="lightGray"/>
          <w:lang w:val="fr-CH"/>
        </w:rPr>
        <w:t>n° de l'installation</w:t>
      </w:r>
      <w:r w:rsidR="006B6C05" w:rsidRPr="006B6C05">
        <w:rPr>
          <w:sz w:val="20"/>
          <w:highlight w:val="lightGray"/>
          <w:lang w:val="de-DE"/>
        </w:rPr>
        <w:fldChar w:fldCharType="end"/>
      </w:r>
      <w:r w:rsidR="00EF4AF4" w:rsidRPr="006B6C05">
        <w:rPr>
          <w:sz w:val="20"/>
          <w:lang w:val="fr-CH"/>
        </w:rPr>
        <w:br/>
      </w:r>
    </w:p>
    <w:p w:rsidR="00B008F9" w:rsidRPr="006B6C05" w:rsidRDefault="000C44CC" w:rsidP="00A63CB6">
      <w:pPr>
        <w:pStyle w:val="Betreff"/>
        <w:tabs>
          <w:tab w:val="left" w:pos="2977"/>
        </w:tabs>
        <w:suppressAutoHyphens/>
        <w:spacing w:before="0" w:after="120"/>
        <w:rPr>
          <w:sz w:val="20"/>
          <w:lang w:val="fr-CH"/>
        </w:rPr>
      </w:pPr>
      <w:r w:rsidRPr="006B6C05">
        <w:rPr>
          <w:sz w:val="20"/>
          <w:lang w:val="fr-CH"/>
        </w:rPr>
        <w:t>Décision</w:t>
      </w:r>
    </w:p>
    <w:p w:rsidR="00B008F9" w:rsidRPr="000C44CC" w:rsidRDefault="000C44CC" w:rsidP="00A63CB6">
      <w:pPr>
        <w:pStyle w:val="Betreff"/>
        <w:numPr>
          <w:ilvl w:val="0"/>
          <w:numId w:val="13"/>
        </w:numPr>
        <w:tabs>
          <w:tab w:val="left" w:pos="2977"/>
          <w:tab w:val="left" w:pos="5387"/>
        </w:tabs>
        <w:suppressAutoHyphens/>
        <w:spacing w:before="0" w:after="120"/>
        <w:rPr>
          <w:b w:val="0"/>
          <w:sz w:val="20"/>
          <w:lang w:val="fr-CH"/>
        </w:rPr>
      </w:pPr>
      <w:r w:rsidRPr="00462B03">
        <w:rPr>
          <w:b w:val="0"/>
          <w:sz w:val="20"/>
          <w:lang w:val="fr-CH"/>
        </w:rPr>
        <w:t xml:space="preserve">L’installation de combustion doit être assainie d’ici </w:t>
      </w:r>
      <w:proofErr w:type="gramStart"/>
      <w:r w:rsidRPr="00462B03">
        <w:rPr>
          <w:b w:val="0"/>
          <w:sz w:val="20"/>
          <w:lang w:val="fr-CH"/>
        </w:rPr>
        <w:t xml:space="preserve">au </w:t>
      </w:r>
      <w:r w:rsidR="006B6C05">
        <w:rPr>
          <w:b w:val="0"/>
          <w:sz w:val="20"/>
          <w:highlight w:val="lightGray"/>
          <w:lang w:val="de-DE"/>
        </w:rPr>
        <w:fldChar w:fldCharType="begin">
          <w:ffData>
            <w:name w:val=""/>
            <w:enabled/>
            <w:calcOnExit w:val="0"/>
            <w:textInput>
              <w:default w:val="date (avant le 30 septembre, début de la période de chauffage)"/>
            </w:textInput>
          </w:ffData>
        </w:fldChar>
      </w:r>
      <w:r w:rsidR="006B6C05" w:rsidRPr="006B6C05">
        <w:rPr>
          <w:b w:val="0"/>
          <w:sz w:val="20"/>
          <w:highlight w:val="lightGray"/>
          <w:lang w:val="fr-CH"/>
        </w:rPr>
        <w:instrText xml:space="preserve"> FORMTEXT </w:instrText>
      </w:r>
      <w:r w:rsidR="006B6C05">
        <w:rPr>
          <w:b w:val="0"/>
          <w:sz w:val="20"/>
          <w:highlight w:val="lightGray"/>
          <w:lang w:val="de-DE"/>
        </w:rPr>
      </w:r>
      <w:r w:rsidR="006B6C05">
        <w:rPr>
          <w:b w:val="0"/>
          <w:sz w:val="20"/>
          <w:highlight w:val="lightGray"/>
          <w:lang w:val="de-DE"/>
        </w:rPr>
        <w:fldChar w:fldCharType="separate"/>
      </w:r>
      <w:r w:rsidR="006B6C05" w:rsidRPr="006B6C05">
        <w:rPr>
          <w:b w:val="0"/>
          <w:noProof/>
          <w:sz w:val="20"/>
          <w:highlight w:val="lightGray"/>
          <w:lang w:val="fr-CH"/>
        </w:rPr>
        <w:t>date (avant le 30 septembre, début de la période de chauffage)</w:t>
      </w:r>
      <w:r w:rsidR="006B6C05">
        <w:rPr>
          <w:b w:val="0"/>
          <w:sz w:val="20"/>
          <w:highlight w:val="lightGray"/>
          <w:lang w:val="de-DE"/>
        </w:rPr>
        <w:fldChar w:fldCharType="end"/>
      </w:r>
      <w:proofErr w:type="gramEnd"/>
      <w:r w:rsidR="00EF4AF4" w:rsidRPr="00462B03">
        <w:rPr>
          <w:b w:val="0"/>
          <w:sz w:val="20"/>
          <w:lang w:val="fr-CH"/>
        </w:rPr>
        <w:t xml:space="preserve"> </w:t>
      </w:r>
      <w:r w:rsidRPr="000C44CC">
        <w:rPr>
          <w:b w:val="0"/>
          <w:sz w:val="20"/>
          <w:lang w:val="fr-CH"/>
        </w:rPr>
        <w:t xml:space="preserve">au plus tard </w:t>
      </w:r>
      <w:r w:rsidR="0034579D" w:rsidRPr="000C44CC">
        <w:rPr>
          <w:b w:val="0"/>
          <w:sz w:val="20"/>
          <w:lang w:val="fr-CH"/>
        </w:rPr>
        <w:t>(</w:t>
      </w:r>
      <w:r>
        <w:rPr>
          <w:b w:val="0"/>
          <w:sz w:val="20"/>
          <w:lang w:val="fr-CH"/>
        </w:rPr>
        <w:t>remplacement par une nouvelle installation ou</w:t>
      </w:r>
      <w:r w:rsidR="0034579D" w:rsidRPr="000C44CC">
        <w:rPr>
          <w:b w:val="0"/>
          <w:sz w:val="20"/>
          <w:lang w:val="fr-CH"/>
        </w:rPr>
        <w:t xml:space="preserve"> </w:t>
      </w:r>
      <w:r>
        <w:rPr>
          <w:b w:val="0"/>
          <w:sz w:val="20"/>
          <w:lang w:val="fr-CH"/>
        </w:rPr>
        <w:t>adaptation de l’installation actuelle</w:t>
      </w:r>
      <w:r w:rsidR="0034579D" w:rsidRPr="000C44CC">
        <w:rPr>
          <w:b w:val="0"/>
          <w:sz w:val="20"/>
          <w:lang w:val="fr-CH"/>
        </w:rPr>
        <w:t>)</w:t>
      </w:r>
      <w:r w:rsidR="00B008F9" w:rsidRPr="000C44CC">
        <w:rPr>
          <w:b w:val="0"/>
          <w:sz w:val="20"/>
          <w:lang w:val="fr-CH"/>
        </w:rPr>
        <w:t xml:space="preserve">, </w:t>
      </w:r>
      <w:r w:rsidRPr="000C44CC">
        <w:rPr>
          <w:b w:val="0"/>
          <w:sz w:val="20"/>
          <w:lang w:val="fr-CH"/>
        </w:rPr>
        <w:t xml:space="preserve">afin de garantir le respect des limitations d’émissions fixées dans l’ordonnance sur la protection de l’air </w:t>
      </w:r>
      <w:r w:rsidR="00B008F9" w:rsidRPr="000C44CC">
        <w:rPr>
          <w:b w:val="0"/>
          <w:sz w:val="20"/>
          <w:lang w:val="fr-CH"/>
        </w:rPr>
        <w:t>(</w:t>
      </w:r>
      <w:proofErr w:type="spellStart"/>
      <w:r w:rsidRPr="000C44CC">
        <w:rPr>
          <w:b w:val="0"/>
          <w:sz w:val="20"/>
          <w:lang w:val="fr-CH"/>
        </w:rPr>
        <w:t>OPair</w:t>
      </w:r>
      <w:proofErr w:type="spellEnd"/>
      <w:r w:rsidRPr="000C44CC">
        <w:rPr>
          <w:b w:val="0"/>
          <w:sz w:val="20"/>
          <w:lang w:val="fr-CH"/>
        </w:rPr>
        <w:t>)</w:t>
      </w:r>
      <w:r w:rsidR="00B008F9" w:rsidRPr="000C44CC">
        <w:rPr>
          <w:b w:val="0"/>
          <w:sz w:val="20"/>
          <w:lang w:val="fr-CH"/>
        </w:rPr>
        <w:t>.</w:t>
      </w:r>
    </w:p>
    <w:p w:rsidR="00B008F9" w:rsidRPr="00462B03" w:rsidRDefault="000C44CC" w:rsidP="00A63CB6">
      <w:pPr>
        <w:pStyle w:val="Betreff"/>
        <w:numPr>
          <w:ilvl w:val="0"/>
          <w:numId w:val="13"/>
        </w:numPr>
        <w:tabs>
          <w:tab w:val="left" w:pos="2977"/>
          <w:tab w:val="left" w:pos="5387"/>
        </w:tabs>
        <w:suppressAutoHyphens/>
        <w:spacing w:before="0" w:after="120"/>
        <w:rPr>
          <w:b w:val="0"/>
          <w:sz w:val="20"/>
          <w:lang w:val="fr-CH"/>
        </w:rPr>
      </w:pPr>
      <w:r w:rsidRPr="00DE0825">
        <w:rPr>
          <w:b w:val="0"/>
          <w:sz w:val="20"/>
          <w:lang w:val="fr-CH"/>
        </w:rPr>
        <w:t xml:space="preserve">Si </w:t>
      </w:r>
      <w:r w:rsidR="00DE0825">
        <w:rPr>
          <w:b w:val="0"/>
          <w:sz w:val="20"/>
          <w:lang w:val="fr-CH"/>
        </w:rPr>
        <w:t xml:space="preserve">passé ce délai, </w:t>
      </w:r>
      <w:r w:rsidRPr="00DE0825">
        <w:rPr>
          <w:b w:val="0"/>
          <w:sz w:val="20"/>
          <w:lang w:val="fr-CH"/>
        </w:rPr>
        <w:t>l’assainissement n’</w:t>
      </w:r>
      <w:r w:rsidR="00CE605E">
        <w:rPr>
          <w:b w:val="0"/>
          <w:sz w:val="20"/>
          <w:lang w:val="fr-CH"/>
        </w:rPr>
        <w:t>a pas été</w:t>
      </w:r>
      <w:r w:rsidRPr="00DE0825">
        <w:rPr>
          <w:b w:val="0"/>
          <w:sz w:val="20"/>
          <w:lang w:val="fr-CH"/>
        </w:rPr>
        <w:t xml:space="preserve"> </w:t>
      </w:r>
      <w:proofErr w:type="gramStart"/>
      <w:r w:rsidRPr="00DE0825">
        <w:rPr>
          <w:b w:val="0"/>
          <w:sz w:val="20"/>
          <w:lang w:val="fr-CH"/>
        </w:rPr>
        <w:t>effectué</w:t>
      </w:r>
      <w:proofErr w:type="gramEnd"/>
      <w:r w:rsidRPr="00DE0825">
        <w:rPr>
          <w:b w:val="0"/>
          <w:sz w:val="20"/>
          <w:lang w:val="fr-CH"/>
        </w:rPr>
        <w:t xml:space="preserve"> ou si les exigences de la présente décision ne sont pas respectées</w:t>
      </w:r>
      <w:r w:rsidR="00DE0825">
        <w:rPr>
          <w:b w:val="0"/>
          <w:sz w:val="20"/>
          <w:lang w:val="fr-CH"/>
        </w:rPr>
        <w:t xml:space="preserve">, l’installation </w:t>
      </w:r>
      <w:r w:rsidR="00F06611">
        <w:rPr>
          <w:b w:val="0"/>
          <w:sz w:val="20"/>
          <w:lang w:val="fr-CH"/>
        </w:rPr>
        <w:t>ne pourra plus être exploitée et devra être m</w:t>
      </w:r>
      <w:r w:rsidR="00DE0825" w:rsidRPr="00DE0825">
        <w:rPr>
          <w:b w:val="0"/>
          <w:sz w:val="20"/>
          <w:lang w:val="fr-CH"/>
        </w:rPr>
        <w:t xml:space="preserve">ise </w:t>
      </w:r>
      <w:r w:rsidR="00F06611">
        <w:rPr>
          <w:b w:val="0"/>
          <w:sz w:val="20"/>
          <w:lang w:val="fr-CH"/>
        </w:rPr>
        <w:t>hors service</w:t>
      </w:r>
      <w:r w:rsidR="00DE0825" w:rsidRPr="00DE0825">
        <w:rPr>
          <w:b w:val="0"/>
          <w:sz w:val="20"/>
          <w:lang w:val="fr-CH"/>
        </w:rPr>
        <w:t xml:space="preserve">. </w:t>
      </w:r>
      <w:r w:rsidR="00B008F9" w:rsidRPr="00DE0825">
        <w:rPr>
          <w:b w:val="0"/>
          <w:sz w:val="20"/>
          <w:lang w:val="fr-CH"/>
        </w:rPr>
        <w:t xml:space="preserve"> </w:t>
      </w:r>
    </w:p>
    <w:p w:rsidR="00B008F9" w:rsidRPr="00544261" w:rsidRDefault="00544261" w:rsidP="00A63CB6">
      <w:pPr>
        <w:pStyle w:val="Betreff"/>
        <w:numPr>
          <w:ilvl w:val="0"/>
          <w:numId w:val="13"/>
        </w:numPr>
        <w:tabs>
          <w:tab w:val="left" w:pos="2977"/>
          <w:tab w:val="left" w:pos="5387"/>
        </w:tabs>
        <w:suppressAutoHyphens/>
        <w:spacing w:before="0" w:after="120"/>
        <w:rPr>
          <w:b w:val="0"/>
          <w:sz w:val="20"/>
          <w:lang w:val="fr-CH"/>
        </w:rPr>
      </w:pPr>
      <w:r w:rsidRPr="00544261">
        <w:rPr>
          <w:b w:val="0"/>
          <w:sz w:val="20"/>
          <w:lang w:val="fr-CH"/>
        </w:rPr>
        <w:t>Une fois l’assainissement achevé, une mesure de réception doit être effectuée</w:t>
      </w:r>
      <w:r w:rsidR="00B008F9" w:rsidRPr="00544261">
        <w:rPr>
          <w:b w:val="0"/>
          <w:sz w:val="20"/>
          <w:lang w:val="fr-CH"/>
        </w:rPr>
        <w:t xml:space="preserve">. </w:t>
      </w:r>
      <w:r w:rsidRPr="00544261">
        <w:rPr>
          <w:b w:val="0"/>
          <w:sz w:val="20"/>
          <w:lang w:val="fr-CH"/>
        </w:rPr>
        <w:t xml:space="preserve">Le rapport de </w:t>
      </w:r>
      <w:r w:rsidR="00016AEB">
        <w:rPr>
          <w:b w:val="0"/>
          <w:sz w:val="20"/>
          <w:lang w:val="fr-CH"/>
        </w:rPr>
        <w:t xml:space="preserve">réception </w:t>
      </w:r>
      <w:r w:rsidRPr="00544261">
        <w:rPr>
          <w:b w:val="0"/>
          <w:sz w:val="20"/>
          <w:lang w:val="fr-CH"/>
        </w:rPr>
        <w:t>doit être présenté à la commune dans un délai de 30 jours à compter de la mise en service de l’installation de combustion.</w:t>
      </w:r>
      <w:r>
        <w:rPr>
          <w:b w:val="0"/>
          <w:sz w:val="20"/>
          <w:lang w:val="fr-CH"/>
        </w:rPr>
        <w:t xml:space="preserve"> </w:t>
      </w:r>
    </w:p>
    <w:p w:rsidR="00B86346" w:rsidRPr="00B86346" w:rsidRDefault="00B86346" w:rsidP="00A63CB6">
      <w:pPr>
        <w:pStyle w:val="Listenabsatz"/>
        <w:numPr>
          <w:ilvl w:val="0"/>
          <w:numId w:val="13"/>
        </w:numPr>
        <w:suppressAutoHyphens/>
        <w:rPr>
          <w:sz w:val="20"/>
          <w:lang w:val="fr-CH"/>
        </w:rPr>
      </w:pPr>
      <w:r w:rsidRPr="00B86346">
        <w:rPr>
          <w:sz w:val="20"/>
          <w:lang w:val="fr-CH"/>
        </w:rPr>
        <w:t xml:space="preserve">S’il ne fait pas procéder </w:t>
      </w:r>
      <w:r w:rsidR="005315AA">
        <w:rPr>
          <w:sz w:val="20"/>
          <w:lang w:val="fr-CH"/>
        </w:rPr>
        <w:t>à l’assainissement de son</w:t>
      </w:r>
      <w:r w:rsidRPr="00B86346">
        <w:rPr>
          <w:sz w:val="20"/>
          <w:lang w:val="fr-CH"/>
        </w:rPr>
        <w:t xml:space="preserve"> installation de combustion avant la date fixée sous le chiffre 1 de la présente décision, le propriétaire fautif peut faire l’objet d’une plainte pénale et se voir in</w:t>
      </w:r>
      <w:r w:rsidR="005315AA">
        <w:rPr>
          <w:sz w:val="20"/>
          <w:lang w:val="fr-CH"/>
        </w:rPr>
        <w:t xml:space="preserve">fliger une amende de </w:t>
      </w:r>
      <w:r w:rsidR="000612BE">
        <w:rPr>
          <w:sz w:val="20"/>
          <w:lang w:val="fr-CH"/>
        </w:rPr>
        <w:t xml:space="preserve">CHF </w:t>
      </w:r>
      <w:r w:rsidR="005315AA">
        <w:rPr>
          <w:sz w:val="20"/>
          <w:lang w:val="fr-CH"/>
        </w:rPr>
        <w:t>2</w:t>
      </w:r>
      <w:r w:rsidRPr="00B86346">
        <w:rPr>
          <w:sz w:val="20"/>
          <w:lang w:val="fr-CH"/>
        </w:rPr>
        <w:t xml:space="preserve">0 000 au plus. </w:t>
      </w:r>
    </w:p>
    <w:p w:rsidR="00EF4AF4" w:rsidRPr="005315AA" w:rsidRDefault="005315AA" w:rsidP="00A63CB6">
      <w:pPr>
        <w:pStyle w:val="Betreff"/>
        <w:numPr>
          <w:ilvl w:val="0"/>
          <w:numId w:val="13"/>
        </w:numPr>
        <w:tabs>
          <w:tab w:val="left" w:pos="2977"/>
          <w:tab w:val="left" w:pos="5387"/>
        </w:tabs>
        <w:suppressAutoHyphens/>
        <w:spacing w:before="0" w:after="120"/>
        <w:rPr>
          <w:b w:val="0"/>
          <w:sz w:val="20"/>
          <w:lang w:val="fr-CH"/>
        </w:rPr>
      </w:pPr>
      <w:r w:rsidRPr="005315AA">
        <w:rPr>
          <w:b w:val="0"/>
          <w:sz w:val="20"/>
          <w:lang w:val="fr-CH"/>
        </w:rPr>
        <w:t>Les coûts de la présente décision, calculés en fonction du temps requis, sont fixés à</w:t>
      </w:r>
      <w:r w:rsidR="00B008F9" w:rsidRPr="005315AA">
        <w:rPr>
          <w:b w:val="0"/>
          <w:sz w:val="20"/>
          <w:lang w:val="fr-CH"/>
        </w:rPr>
        <w:t xml:space="preserve"> </w:t>
      </w:r>
      <w:r w:rsidR="000612BE">
        <w:rPr>
          <w:b w:val="0"/>
          <w:sz w:val="20"/>
          <w:lang w:val="fr-CH"/>
        </w:rPr>
        <w:t xml:space="preserve">CHF </w:t>
      </w:r>
      <w:r w:rsidR="006B6C05">
        <w:rPr>
          <w:b w:val="0"/>
          <w:sz w:val="20"/>
          <w:highlight w:val="lightGray"/>
          <w:lang w:val="de-DE"/>
        </w:rPr>
        <w:fldChar w:fldCharType="begin">
          <w:ffData>
            <w:name w:val=""/>
            <w:enabled/>
            <w:calcOnExit w:val="0"/>
            <w:textInput>
              <w:default w:val="montant (règlement communal fixant les émoluments)"/>
            </w:textInput>
          </w:ffData>
        </w:fldChar>
      </w:r>
      <w:r w:rsidR="006B6C05" w:rsidRPr="005138CE">
        <w:rPr>
          <w:b w:val="0"/>
          <w:sz w:val="20"/>
          <w:highlight w:val="lightGray"/>
          <w:lang w:val="fr-CH"/>
        </w:rPr>
        <w:instrText xml:space="preserve"> FORMTEXT </w:instrText>
      </w:r>
      <w:r w:rsidR="006B6C05">
        <w:rPr>
          <w:b w:val="0"/>
          <w:sz w:val="20"/>
          <w:highlight w:val="lightGray"/>
          <w:lang w:val="de-DE"/>
        </w:rPr>
      </w:r>
      <w:r w:rsidR="006B6C05">
        <w:rPr>
          <w:b w:val="0"/>
          <w:sz w:val="20"/>
          <w:highlight w:val="lightGray"/>
          <w:lang w:val="de-DE"/>
        </w:rPr>
        <w:fldChar w:fldCharType="separate"/>
      </w:r>
      <w:r w:rsidR="006B6C05" w:rsidRPr="005138CE">
        <w:rPr>
          <w:b w:val="0"/>
          <w:noProof/>
          <w:sz w:val="20"/>
          <w:highlight w:val="lightGray"/>
          <w:lang w:val="fr-CH"/>
        </w:rPr>
        <w:t>montant (règlement communal fixant les émoluments)</w:t>
      </w:r>
      <w:r w:rsidR="006B6C05">
        <w:rPr>
          <w:b w:val="0"/>
          <w:sz w:val="20"/>
          <w:highlight w:val="lightGray"/>
          <w:lang w:val="de-DE"/>
        </w:rPr>
        <w:fldChar w:fldCharType="end"/>
      </w:r>
      <w:r w:rsidR="00B008F9" w:rsidRPr="005315AA">
        <w:rPr>
          <w:b w:val="0"/>
          <w:sz w:val="20"/>
          <w:lang w:val="fr-CH"/>
        </w:rPr>
        <w:t>.</w:t>
      </w:r>
    </w:p>
    <w:p w:rsidR="00B008F9" w:rsidRDefault="007E4938" w:rsidP="00A63CB6">
      <w:pPr>
        <w:pStyle w:val="Betreff"/>
        <w:numPr>
          <w:ilvl w:val="0"/>
          <w:numId w:val="13"/>
        </w:numPr>
        <w:tabs>
          <w:tab w:val="left" w:pos="2977"/>
          <w:tab w:val="left" w:pos="5387"/>
        </w:tabs>
        <w:suppressAutoHyphens/>
        <w:spacing w:before="0" w:after="120"/>
        <w:rPr>
          <w:b w:val="0"/>
          <w:sz w:val="20"/>
        </w:rPr>
      </w:pPr>
      <w:proofErr w:type="spellStart"/>
      <w:r>
        <w:rPr>
          <w:b w:val="0"/>
          <w:sz w:val="20"/>
        </w:rPr>
        <w:t>Notification</w:t>
      </w:r>
      <w:proofErr w:type="spellEnd"/>
      <w:r>
        <w:rPr>
          <w:b w:val="0"/>
          <w:sz w:val="20"/>
        </w:rPr>
        <w:t xml:space="preserve"> par </w:t>
      </w:r>
      <w:proofErr w:type="spellStart"/>
      <w:r>
        <w:rPr>
          <w:b w:val="0"/>
          <w:sz w:val="20"/>
        </w:rPr>
        <w:t>lettre</w:t>
      </w:r>
      <w:proofErr w:type="spellEnd"/>
      <w:r>
        <w:rPr>
          <w:b w:val="0"/>
          <w:sz w:val="20"/>
        </w:rPr>
        <w:t xml:space="preserve"> </w:t>
      </w:r>
      <w:proofErr w:type="spellStart"/>
      <w:r>
        <w:rPr>
          <w:b w:val="0"/>
          <w:sz w:val="20"/>
        </w:rPr>
        <w:t>recommandée</w:t>
      </w:r>
      <w:proofErr w:type="spellEnd"/>
      <w:r>
        <w:rPr>
          <w:b w:val="0"/>
          <w:sz w:val="20"/>
        </w:rPr>
        <w:t xml:space="preserve"> </w:t>
      </w:r>
      <w:r w:rsidR="00B008F9">
        <w:rPr>
          <w:b w:val="0"/>
          <w:sz w:val="20"/>
        </w:rPr>
        <w:t>:</w:t>
      </w:r>
    </w:p>
    <w:p w:rsidR="006B6C05" w:rsidRPr="005138CE" w:rsidRDefault="006B6C05" w:rsidP="006B6C05">
      <w:pPr>
        <w:pStyle w:val="Betreff"/>
        <w:tabs>
          <w:tab w:val="left" w:pos="2977"/>
        </w:tabs>
        <w:suppressAutoHyphens/>
        <w:spacing w:before="0" w:after="120"/>
        <w:ind w:left="360"/>
        <w:rPr>
          <w:b w:val="0"/>
          <w:sz w:val="20"/>
          <w:lang w:val="fr-CH"/>
        </w:rPr>
      </w:pPr>
      <w:r>
        <w:rPr>
          <w:b w:val="0"/>
          <w:sz w:val="20"/>
          <w:highlight w:val="lightGray"/>
          <w:lang w:val="de-DE"/>
        </w:rPr>
        <w:fldChar w:fldCharType="begin">
          <w:ffData>
            <w:name w:val=""/>
            <w:enabled/>
            <w:calcOnExit w:val="0"/>
            <w:textInput>
              <w:default w:val="Nom et adresse du propriétaire de l'installation"/>
            </w:textInput>
          </w:ffData>
        </w:fldChar>
      </w:r>
      <w:r w:rsidRPr="005138CE">
        <w:rPr>
          <w:b w:val="0"/>
          <w:sz w:val="20"/>
          <w:highlight w:val="lightGray"/>
          <w:lang w:val="fr-CH"/>
        </w:rPr>
        <w:instrText xml:space="preserve"> FORMTEXT </w:instrText>
      </w:r>
      <w:r>
        <w:rPr>
          <w:b w:val="0"/>
          <w:sz w:val="20"/>
          <w:highlight w:val="lightGray"/>
          <w:lang w:val="de-DE"/>
        </w:rPr>
      </w:r>
      <w:r>
        <w:rPr>
          <w:b w:val="0"/>
          <w:sz w:val="20"/>
          <w:highlight w:val="lightGray"/>
          <w:lang w:val="de-DE"/>
        </w:rPr>
        <w:fldChar w:fldCharType="separate"/>
      </w:r>
      <w:r w:rsidRPr="005138CE">
        <w:rPr>
          <w:b w:val="0"/>
          <w:noProof/>
          <w:sz w:val="20"/>
          <w:highlight w:val="lightGray"/>
          <w:lang w:val="fr-CH"/>
        </w:rPr>
        <w:t>Nom et adresse du propriétaire de l'installation</w:t>
      </w:r>
      <w:r>
        <w:rPr>
          <w:b w:val="0"/>
          <w:sz w:val="20"/>
          <w:highlight w:val="lightGray"/>
          <w:lang w:val="de-DE"/>
        </w:rPr>
        <w:fldChar w:fldCharType="end"/>
      </w:r>
    </w:p>
    <w:p w:rsidR="00B008F9" w:rsidRPr="006B6C05" w:rsidRDefault="007E4938" w:rsidP="00A63CB6">
      <w:pPr>
        <w:pStyle w:val="Betreff"/>
        <w:tabs>
          <w:tab w:val="left" w:pos="2977"/>
        </w:tabs>
        <w:suppressAutoHyphens/>
        <w:spacing w:before="0" w:after="120"/>
        <w:ind w:left="360"/>
        <w:rPr>
          <w:b w:val="0"/>
          <w:sz w:val="20"/>
          <w:lang w:val="fr-CH"/>
        </w:rPr>
      </w:pPr>
      <w:r w:rsidRPr="006B6C05">
        <w:rPr>
          <w:b w:val="0"/>
          <w:sz w:val="20"/>
          <w:lang w:val="fr-CH"/>
        </w:rPr>
        <w:t xml:space="preserve">Pour information </w:t>
      </w:r>
      <w:r w:rsidR="00B008F9" w:rsidRPr="006B6C05">
        <w:rPr>
          <w:b w:val="0"/>
          <w:sz w:val="20"/>
          <w:lang w:val="fr-CH"/>
        </w:rPr>
        <w:t>:</w:t>
      </w:r>
    </w:p>
    <w:p w:rsidR="006B6C05" w:rsidRPr="005138CE" w:rsidRDefault="006B6C05" w:rsidP="006B6C05">
      <w:pPr>
        <w:pStyle w:val="Betreff"/>
        <w:tabs>
          <w:tab w:val="left" w:pos="2977"/>
        </w:tabs>
        <w:suppressAutoHyphens/>
        <w:spacing w:before="0" w:after="0"/>
        <w:ind w:left="360"/>
        <w:rPr>
          <w:b w:val="0"/>
          <w:sz w:val="20"/>
          <w:lang w:val="fr-CH"/>
        </w:rPr>
      </w:pPr>
      <w:r>
        <w:rPr>
          <w:b w:val="0"/>
          <w:sz w:val="20"/>
          <w:highlight w:val="lightGray"/>
          <w:lang w:val="de-DE"/>
        </w:rPr>
        <w:fldChar w:fldCharType="begin">
          <w:ffData>
            <w:name w:val=""/>
            <w:enabled/>
            <w:calcOnExit w:val="0"/>
            <w:textInput>
              <w:default w:val="Nom et adresse du contrôleur des installations de combustion"/>
            </w:textInput>
          </w:ffData>
        </w:fldChar>
      </w:r>
      <w:r w:rsidRPr="005138CE">
        <w:rPr>
          <w:b w:val="0"/>
          <w:sz w:val="20"/>
          <w:highlight w:val="lightGray"/>
          <w:lang w:val="fr-CH"/>
        </w:rPr>
        <w:instrText xml:space="preserve"> FORMTEXT </w:instrText>
      </w:r>
      <w:r>
        <w:rPr>
          <w:b w:val="0"/>
          <w:sz w:val="20"/>
          <w:highlight w:val="lightGray"/>
          <w:lang w:val="de-DE"/>
        </w:rPr>
      </w:r>
      <w:r>
        <w:rPr>
          <w:b w:val="0"/>
          <w:sz w:val="20"/>
          <w:highlight w:val="lightGray"/>
          <w:lang w:val="de-DE"/>
        </w:rPr>
        <w:fldChar w:fldCharType="separate"/>
      </w:r>
      <w:r w:rsidRPr="005138CE">
        <w:rPr>
          <w:b w:val="0"/>
          <w:noProof/>
          <w:sz w:val="20"/>
          <w:highlight w:val="lightGray"/>
          <w:lang w:val="fr-CH"/>
        </w:rPr>
        <w:t>Nom et adresse du contrôleur des installations de combustion</w:t>
      </w:r>
      <w:r>
        <w:rPr>
          <w:b w:val="0"/>
          <w:sz w:val="20"/>
          <w:highlight w:val="lightGray"/>
          <w:lang w:val="de-DE"/>
        </w:rPr>
        <w:fldChar w:fldCharType="end"/>
      </w:r>
    </w:p>
    <w:p w:rsidR="00B008F9" w:rsidRPr="006B6C05" w:rsidRDefault="00B008F9" w:rsidP="00A63CB6">
      <w:pPr>
        <w:pStyle w:val="Betreff"/>
        <w:tabs>
          <w:tab w:val="left" w:pos="2977"/>
        </w:tabs>
        <w:suppressAutoHyphens/>
        <w:spacing w:before="0" w:after="0"/>
        <w:ind w:left="360"/>
        <w:rPr>
          <w:b w:val="0"/>
          <w:sz w:val="20"/>
          <w:lang w:val="fr-CH"/>
        </w:rPr>
      </w:pPr>
    </w:p>
    <w:p w:rsidR="00B008F9" w:rsidRPr="006B6C05" w:rsidRDefault="00B008F9" w:rsidP="00A63CB6">
      <w:pPr>
        <w:pStyle w:val="Betreff"/>
        <w:tabs>
          <w:tab w:val="left" w:pos="2977"/>
        </w:tabs>
        <w:suppressAutoHyphens/>
        <w:spacing w:before="0" w:after="0"/>
        <w:ind w:left="360"/>
        <w:rPr>
          <w:b w:val="0"/>
          <w:sz w:val="20"/>
          <w:lang w:val="fr-CH"/>
        </w:rPr>
      </w:pPr>
    </w:p>
    <w:p w:rsidR="00AC6876" w:rsidRPr="00AC6876" w:rsidRDefault="00AC6876" w:rsidP="00A63CB6">
      <w:pPr>
        <w:pStyle w:val="Betreff"/>
        <w:tabs>
          <w:tab w:val="left" w:pos="2977"/>
        </w:tabs>
        <w:suppressAutoHyphens/>
        <w:spacing w:before="0" w:after="120"/>
        <w:rPr>
          <w:sz w:val="22"/>
          <w:lang w:val="fr-CH"/>
        </w:rPr>
      </w:pPr>
      <w:r w:rsidRPr="00AC6876">
        <w:rPr>
          <w:sz w:val="22"/>
          <w:lang w:val="fr-CH"/>
        </w:rPr>
        <w:t xml:space="preserve">Indication des voies de droit </w:t>
      </w:r>
    </w:p>
    <w:p w:rsidR="00AC6876" w:rsidRPr="00885B35" w:rsidRDefault="00AC6876" w:rsidP="00A63CB6">
      <w:pPr>
        <w:suppressAutoHyphens/>
        <w:rPr>
          <w:sz w:val="20"/>
          <w:szCs w:val="24"/>
          <w:lang w:val="fr-CH"/>
        </w:rPr>
      </w:pPr>
      <w:r w:rsidRPr="00E92E3B">
        <w:rPr>
          <w:sz w:val="20"/>
          <w:szCs w:val="24"/>
          <w:lang w:val="fr-CH"/>
        </w:rPr>
        <w:t xml:space="preserve">En vertu de l’article 60 </w:t>
      </w:r>
      <w:proofErr w:type="spellStart"/>
      <w:r w:rsidRPr="00E92E3B">
        <w:rPr>
          <w:sz w:val="20"/>
          <w:szCs w:val="24"/>
          <w:lang w:val="fr-CH"/>
        </w:rPr>
        <w:t>ss</w:t>
      </w:r>
      <w:proofErr w:type="spellEnd"/>
      <w:r w:rsidRPr="00E92E3B">
        <w:rPr>
          <w:sz w:val="20"/>
          <w:szCs w:val="24"/>
          <w:lang w:val="fr-CH"/>
        </w:rPr>
        <w:t xml:space="preserve"> </w:t>
      </w:r>
      <w:r w:rsidRPr="00DF4D59">
        <w:rPr>
          <w:sz w:val="20"/>
          <w:szCs w:val="24"/>
          <w:lang w:val="fr-CH"/>
        </w:rPr>
        <w:t xml:space="preserve">LPJA, la présente décision peut faire l’objet d’un recours administratif dans un délai de 30 jours après sa notification. Ce recours, motivé, sera adressé par écrit (en trois exemplaires) à la </w:t>
      </w:r>
      <w:r w:rsidR="00557FF8">
        <w:rPr>
          <w:sz w:val="20"/>
          <w:szCs w:val="24"/>
          <w:lang w:val="fr-CH"/>
        </w:rPr>
        <w:t>D</w:t>
      </w:r>
      <w:r w:rsidRPr="00DF4D59">
        <w:rPr>
          <w:sz w:val="20"/>
          <w:szCs w:val="24"/>
          <w:lang w:val="fr-CH"/>
        </w:rPr>
        <w:t xml:space="preserve">irection de l’économie publique du canton de Berne, </w:t>
      </w:r>
      <w:proofErr w:type="spellStart"/>
      <w:r w:rsidRPr="00DF4D59">
        <w:rPr>
          <w:sz w:val="20"/>
          <w:szCs w:val="24"/>
          <w:lang w:val="fr-CH"/>
        </w:rPr>
        <w:t>Münsterplatz</w:t>
      </w:r>
      <w:proofErr w:type="spellEnd"/>
      <w:r w:rsidRPr="00DF4D59">
        <w:rPr>
          <w:sz w:val="20"/>
          <w:szCs w:val="24"/>
          <w:lang w:val="fr-CH"/>
        </w:rPr>
        <w:t xml:space="preserve"> 3a, 3011 Berne. Il doit contenir les conclusions, l’indication des faits, moyens de preuve et motif</w:t>
      </w:r>
      <w:r w:rsidR="00462B03">
        <w:rPr>
          <w:sz w:val="20"/>
          <w:szCs w:val="24"/>
          <w:lang w:val="fr-CH"/>
        </w:rPr>
        <w:t>s</w:t>
      </w:r>
      <w:r w:rsidRPr="00DF4D59">
        <w:rPr>
          <w:sz w:val="20"/>
          <w:szCs w:val="24"/>
          <w:lang w:val="fr-CH"/>
        </w:rPr>
        <w:t xml:space="preserve"> et porter une signature.</w:t>
      </w:r>
      <w:r>
        <w:rPr>
          <w:sz w:val="20"/>
          <w:szCs w:val="24"/>
          <w:lang w:val="fr-CH"/>
        </w:rPr>
        <w:t xml:space="preserve"> Les moyens de preuve tangibles y seront joints</w:t>
      </w:r>
      <w:r w:rsidRPr="00885B35">
        <w:rPr>
          <w:sz w:val="20"/>
          <w:szCs w:val="24"/>
          <w:lang w:val="fr-CH"/>
        </w:rPr>
        <w:t>.</w:t>
      </w:r>
    </w:p>
    <w:p w:rsidR="00136304" w:rsidRPr="00885B35" w:rsidRDefault="00136304" w:rsidP="00A63CB6">
      <w:pPr>
        <w:suppressAutoHyphens/>
        <w:rPr>
          <w:sz w:val="20"/>
          <w:szCs w:val="24"/>
          <w:lang w:val="fr-CH"/>
        </w:rPr>
      </w:pPr>
    </w:p>
    <w:p w:rsidR="00136304" w:rsidRPr="00885B35" w:rsidRDefault="00557FF8" w:rsidP="00A63CB6">
      <w:pPr>
        <w:suppressAutoHyphens/>
        <w:spacing w:after="0"/>
        <w:ind w:left="5387"/>
        <w:rPr>
          <w:color w:val="FF0000"/>
          <w:sz w:val="20"/>
          <w:szCs w:val="24"/>
          <w:lang w:val="fr-CH"/>
        </w:rPr>
      </w:pPr>
      <w:r w:rsidRPr="00885B35">
        <w:rPr>
          <w:color w:val="FF0000"/>
          <w:sz w:val="20"/>
          <w:szCs w:val="24"/>
          <w:lang w:val="fr-CH"/>
        </w:rPr>
        <w:t>Signature</w:t>
      </w:r>
    </w:p>
    <w:p w:rsidR="00136304" w:rsidRPr="00885B35" w:rsidRDefault="00136304" w:rsidP="00A63CB6">
      <w:pPr>
        <w:suppressAutoHyphens/>
        <w:ind w:left="5387"/>
        <w:rPr>
          <w:sz w:val="10"/>
          <w:szCs w:val="10"/>
          <w:lang w:val="fr-CH"/>
        </w:rPr>
      </w:pPr>
      <w:r w:rsidRPr="00885B35">
        <w:rPr>
          <w:sz w:val="10"/>
          <w:szCs w:val="10"/>
          <w:lang w:val="fr-CH"/>
        </w:rPr>
        <w:t>______________________________________________________________________________</w:t>
      </w:r>
    </w:p>
    <w:p w:rsidR="006B6C05" w:rsidRPr="005138CE" w:rsidRDefault="006B6C05" w:rsidP="006B6C05">
      <w:pPr>
        <w:suppressAutoHyphens/>
        <w:ind w:left="5387"/>
        <w:rPr>
          <w:color w:val="FF0000"/>
          <w:sz w:val="20"/>
          <w:szCs w:val="24"/>
          <w:lang w:val="fr-CH"/>
        </w:rPr>
      </w:pPr>
      <w:r>
        <w:rPr>
          <w:color w:val="FF0000"/>
          <w:sz w:val="20"/>
          <w:szCs w:val="24"/>
          <w:lang w:val="fr-CH"/>
        </w:rPr>
        <w:t>Nom de la personne habilitée à établir une décision</w:t>
      </w:r>
    </w:p>
    <w:p w:rsidR="0001758E" w:rsidRPr="00885B35" w:rsidRDefault="0001758E" w:rsidP="00A63CB6">
      <w:pPr>
        <w:suppressAutoHyphens/>
        <w:spacing w:after="0"/>
        <w:rPr>
          <w:b/>
          <w:lang w:val="fr-CH"/>
        </w:rPr>
      </w:pPr>
      <w:r w:rsidRPr="00885B35">
        <w:rPr>
          <w:lang w:val="fr-CH"/>
        </w:rPr>
        <w:br w:type="page"/>
      </w:r>
    </w:p>
    <w:p w:rsidR="00B008F9" w:rsidRPr="003815A7" w:rsidRDefault="00E80357" w:rsidP="00A63CB6">
      <w:pPr>
        <w:pStyle w:val="Betreff"/>
        <w:tabs>
          <w:tab w:val="left" w:pos="2977"/>
        </w:tabs>
        <w:suppressAutoHyphens/>
        <w:spacing w:before="0" w:after="120"/>
        <w:rPr>
          <w:sz w:val="22"/>
          <w:lang w:val="fr-CH"/>
        </w:rPr>
      </w:pPr>
      <w:r w:rsidRPr="003815A7">
        <w:rPr>
          <w:sz w:val="22"/>
          <w:lang w:val="fr-CH"/>
        </w:rPr>
        <w:lastRenderedPageBreak/>
        <w:t xml:space="preserve">Faits </w:t>
      </w:r>
    </w:p>
    <w:p w:rsidR="00B008F9" w:rsidRPr="00C309AF" w:rsidRDefault="003426ED" w:rsidP="00A63CB6">
      <w:pPr>
        <w:pStyle w:val="Text"/>
        <w:suppressAutoHyphens/>
        <w:rPr>
          <w:sz w:val="20"/>
          <w:lang w:val="fr-CH"/>
        </w:rPr>
      </w:pPr>
      <w:r w:rsidRPr="003426ED">
        <w:rPr>
          <w:sz w:val="20"/>
          <w:lang w:val="fr-CH"/>
        </w:rPr>
        <w:t xml:space="preserve">Lors d’un contrôle périodique des effluents gazeux effectué le </w:t>
      </w:r>
      <w:r w:rsidR="001C2080">
        <w:rPr>
          <w:sz w:val="20"/>
          <w:highlight w:val="lightGray"/>
          <w:lang w:val="de-DE"/>
        </w:rPr>
        <w:fldChar w:fldCharType="begin">
          <w:ffData>
            <w:name w:val=""/>
            <w:enabled/>
            <w:calcOnExit w:val="0"/>
            <w:textInput>
              <w:default w:val="date"/>
            </w:textInput>
          </w:ffData>
        </w:fldChar>
      </w:r>
      <w:r w:rsidR="001C2080" w:rsidRPr="001C2080">
        <w:rPr>
          <w:sz w:val="20"/>
          <w:highlight w:val="lightGray"/>
          <w:lang w:val="fr-CH"/>
        </w:rPr>
        <w:instrText xml:space="preserve"> FORMTEXT </w:instrText>
      </w:r>
      <w:r w:rsidR="001C2080">
        <w:rPr>
          <w:sz w:val="20"/>
          <w:highlight w:val="lightGray"/>
          <w:lang w:val="de-DE"/>
        </w:rPr>
      </w:r>
      <w:r w:rsidR="001C2080">
        <w:rPr>
          <w:sz w:val="20"/>
          <w:highlight w:val="lightGray"/>
          <w:lang w:val="de-DE"/>
        </w:rPr>
        <w:fldChar w:fldCharType="separate"/>
      </w:r>
      <w:r w:rsidR="001C2080" w:rsidRPr="001C2080">
        <w:rPr>
          <w:noProof/>
          <w:sz w:val="20"/>
          <w:highlight w:val="lightGray"/>
          <w:lang w:val="fr-CH"/>
        </w:rPr>
        <w:t>date</w:t>
      </w:r>
      <w:r w:rsidR="001C2080">
        <w:rPr>
          <w:sz w:val="20"/>
          <w:highlight w:val="lightGray"/>
          <w:lang w:val="de-DE"/>
        </w:rPr>
        <w:fldChar w:fldCharType="end"/>
      </w:r>
      <w:r w:rsidRPr="003426ED">
        <w:rPr>
          <w:sz w:val="20"/>
          <w:lang w:val="fr-CH"/>
        </w:rPr>
        <w:t xml:space="preserve">, </w:t>
      </w:r>
      <w:r w:rsidRPr="003426ED">
        <w:rPr>
          <w:color w:val="FF0000"/>
          <w:sz w:val="20"/>
          <w:lang w:val="fr-CH"/>
        </w:rPr>
        <w:t>le/</w:t>
      </w:r>
      <w:proofErr w:type="gramStart"/>
      <w:r w:rsidRPr="003426ED">
        <w:rPr>
          <w:color w:val="FF0000"/>
          <w:sz w:val="20"/>
          <w:lang w:val="fr-CH"/>
        </w:rPr>
        <w:t>la</w:t>
      </w:r>
      <w:proofErr w:type="gramEnd"/>
      <w:r w:rsidRPr="003426ED">
        <w:rPr>
          <w:color w:val="FF0000"/>
          <w:sz w:val="20"/>
          <w:lang w:val="fr-CH"/>
        </w:rPr>
        <w:t xml:space="preserve"> </w:t>
      </w:r>
      <w:r w:rsidRPr="003426ED">
        <w:rPr>
          <w:sz w:val="20"/>
          <w:lang w:val="fr-CH"/>
        </w:rPr>
        <w:t>contrôleu</w:t>
      </w:r>
      <w:r w:rsidRPr="003426ED">
        <w:rPr>
          <w:color w:val="FF0000"/>
          <w:sz w:val="20"/>
          <w:lang w:val="fr-CH"/>
        </w:rPr>
        <w:t xml:space="preserve">r/-se </w:t>
      </w:r>
      <w:r w:rsidRPr="003426ED">
        <w:rPr>
          <w:sz w:val="20"/>
          <w:lang w:val="fr-CH"/>
        </w:rPr>
        <w:t>des installations de combustion compéten</w:t>
      </w:r>
      <w:r w:rsidRPr="003426ED">
        <w:rPr>
          <w:color w:val="FF0000"/>
          <w:sz w:val="20"/>
          <w:lang w:val="fr-CH"/>
        </w:rPr>
        <w:t xml:space="preserve">t/e </w:t>
      </w:r>
      <w:r w:rsidRPr="003426ED">
        <w:rPr>
          <w:sz w:val="20"/>
          <w:lang w:val="fr-CH"/>
        </w:rPr>
        <w:t xml:space="preserve">a constaté que l’installation de combustion susmentionnée </w:t>
      </w:r>
      <w:r w:rsidR="00713AE6">
        <w:rPr>
          <w:sz w:val="20"/>
          <w:lang w:val="fr-CH"/>
        </w:rPr>
        <w:t>n’était pas aux normes</w:t>
      </w:r>
      <w:r w:rsidR="00B008F9" w:rsidRPr="003426ED">
        <w:rPr>
          <w:sz w:val="20"/>
          <w:lang w:val="fr-CH"/>
        </w:rPr>
        <w:t xml:space="preserve">. </w:t>
      </w:r>
      <w:r w:rsidR="00713AE6">
        <w:rPr>
          <w:sz w:val="20"/>
          <w:lang w:val="fr-CH"/>
        </w:rPr>
        <w:t xml:space="preserve">Dans son rapport de contrôle </w:t>
      </w:r>
      <w:proofErr w:type="gramStart"/>
      <w:r w:rsidR="00713AE6">
        <w:rPr>
          <w:sz w:val="20"/>
          <w:lang w:val="fr-CH"/>
        </w:rPr>
        <w:t>du</w:t>
      </w:r>
      <w:r w:rsidR="00713AE6" w:rsidRPr="00C309AF">
        <w:rPr>
          <w:sz w:val="20"/>
          <w:lang w:val="fr-CH"/>
        </w:rPr>
        <w:t xml:space="preserve"> </w:t>
      </w:r>
      <w:r w:rsidR="001C2080">
        <w:rPr>
          <w:sz w:val="20"/>
          <w:highlight w:val="lightGray"/>
          <w:lang w:val="de-DE"/>
        </w:rPr>
        <w:fldChar w:fldCharType="begin">
          <w:ffData>
            <w:name w:val=""/>
            <w:enabled/>
            <w:calcOnExit w:val="0"/>
            <w:textInput>
              <w:default w:val="date"/>
            </w:textInput>
          </w:ffData>
        </w:fldChar>
      </w:r>
      <w:r w:rsidR="001C2080" w:rsidRPr="001C2080">
        <w:rPr>
          <w:sz w:val="20"/>
          <w:highlight w:val="lightGray"/>
          <w:lang w:val="fr-CH"/>
        </w:rPr>
        <w:instrText xml:space="preserve"> FORMTEXT </w:instrText>
      </w:r>
      <w:r w:rsidR="001C2080">
        <w:rPr>
          <w:sz w:val="20"/>
          <w:highlight w:val="lightGray"/>
          <w:lang w:val="de-DE"/>
        </w:rPr>
      </w:r>
      <w:r w:rsidR="001C2080">
        <w:rPr>
          <w:sz w:val="20"/>
          <w:highlight w:val="lightGray"/>
          <w:lang w:val="de-DE"/>
        </w:rPr>
        <w:fldChar w:fldCharType="separate"/>
      </w:r>
      <w:r w:rsidR="001C2080" w:rsidRPr="001C2080">
        <w:rPr>
          <w:noProof/>
          <w:sz w:val="20"/>
          <w:highlight w:val="lightGray"/>
          <w:lang w:val="fr-CH"/>
        </w:rPr>
        <w:t>date</w:t>
      </w:r>
      <w:r w:rsidR="001C2080">
        <w:rPr>
          <w:sz w:val="20"/>
          <w:highlight w:val="lightGray"/>
          <w:lang w:val="de-DE"/>
        </w:rPr>
        <w:fldChar w:fldCharType="end"/>
      </w:r>
      <w:proofErr w:type="gramEnd"/>
      <w:r w:rsidR="00713AE6" w:rsidRPr="00713AE6">
        <w:rPr>
          <w:sz w:val="20"/>
          <w:lang w:val="fr-CH"/>
        </w:rPr>
        <w:t>, i</w:t>
      </w:r>
      <w:r w:rsidRPr="00C309AF">
        <w:rPr>
          <w:color w:val="FF0000"/>
          <w:sz w:val="20"/>
          <w:lang w:val="fr-CH"/>
        </w:rPr>
        <w:t xml:space="preserve">l/elle </w:t>
      </w:r>
      <w:r w:rsidR="00C309AF" w:rsidRPr="00C309AF">
        <w:rPr>
          <w:sz w:val="20"/>
          <w:lang w:val="fr-CH"/>
        </w:rPr>
        <w:t>a donc ordonné</w:t>
      </w:r>
      <w:r w:rsidR="00C309AF">
        <w:rPr>
          <w:sz w:val="20"/>
          <w:lang w:val="fr-CH"/>
        </w:rPr>
        <w:t>,</w:t>
      </w:r>
      <w:r w:rsidR="00C309AF" w:rsidRPr="00C309AF">
        <w:rPr>
          <w:sz w:val="20"/>
          <w:lang w:val="fr-CH"/>
        </w:rPr>
        <w:t xml:space="preserve"> au nom de la commune</w:t>
      </w:r>
      <w:r w:rsidR="00C309AF">
        <w:rPr>
          <w:sz w:val="20"/>
          <w:lang w:val="fr-CH"/>
        </w:rPr>
        <w:t>,</w:t>
      </w:r>
      <w:r w:rsidR="00C309AF" w:rsidRPr="00C309AF">
        <w:rPr>
          <w:sz w:val="20"/>
          <w:lang w:val="fr-CH"/>
        </w:rPr>
        <w:t xml:space="preserve"> un délai d’assainissement expirant au </w:t>
      </w:r>
      <w:r w:rsidR="001C2080">
        <w:rPr>
          <w:sz w:val="20"/>
          <w:highlight w:val="lightGray"/>
          <w:lang w:val="de-DE"/>
        </w:rPr>
        <w:fldChar w:fldCharType="begin">
          <w:ffData>
            <w:name w:val=""/>
            <w:enabled/>
            <w:calcOnExit w:val="0"/>
            <w:textInput>
              <w:default w:val="date"/>
            </w:textInput>
          </w:ffData>
        </w:fldChar>
      </w:r>
      <w:r w:rsidR="001C2080" w:rsidRPr="001C2080">
        <w:rPr>
          <w:sz w:val="20"/>
          <w:highlight w:val="lightGray"/>
          <w:lang w:val="fr-CH"/>
        </w:rPr>
        <w:instrText xml:space="preserve"> FORMTEXT </w:instrText>
      </w:r>
      <w:r w:rsidR="001C2080">
        <w:rPr>
          <w:sz w:val="20"/>
          <w:highlight w:val="lightGray"/>
          <w:lang w:val="de-DE"/>
        </w:rPr>
      </w:r>
      <w:r w:rsidR="001C2080">
        <w:rPr>
          <w:sz w:val="20"/>
          <w:highlight w:val="lightGray"/>
          <w:lang w:val="de-DE"/>
        </w:rPr>
        <w:fldChar w:fldCharType="separate"/>
      </w:r>
      <w:r w:rsidR="001C2080" w:rsidRPr="001C2080">
        <w:rPr>
          <w:noProof/>
          <w:sz w:val="20"/>
          <w:highlight w:val="lightGray"/>
          <w:lang w:val="fr-CH"/>
        </w:rPr>
        <w:t>date</w:t>
      </w:r>
      <w:r w:rsidR="001C2080">
        <w:rPr>
          <w:sz w:val="20"/>
          <w:highlight w:val="lightGray"/>
          <w:lang w:val="de-DE"/>
        </w:rPr>
        <w:fldChar w:fldCharType="end"/>
      </w:r>
      <w:r w:rsidR="00C309AF" w:rsidRPr="00C309AF">
        <w:rPr>
          <w:sz w:val="20"/>
          <w:lang w:val="fr-CH"/>
        </w:rPr>
        <w:t>.</w:t>
      </w:r>
      <w:r w:rsidR="00C309AF">
        <w:rPr>
          <w:sz w:val="20"/>
          <w:lang w:val="fr-CH"/>
        </w:rPr>
        <w:t xml:space="preserve"> </w:t>
      </w:r>
    </w:p>
    <w:p w:rsidR="00B008F9" w:rsidRPr="00C309AF" w:rsidRDefault="00C309AF" w:rsidP="00A63CB6">
      <w:pPr>
        <w:pStyle w:val="Text"/>
        <w:suppressAutoHyphens/>
        <w:rPr>
          <w:sz w:val="20"/>
          <w:lang w:val="fr-CH"/>
        </w:rPr>
      </w:pPr>
      <w:r w:rsidRPr="00C309AF">
        <w:rPr>
          <w:sz w:val="20"/>
          <w:lang w:val="fr-CH"/>
        </w:rPr>
        <w:t>Dépassement</w:t>
      </w:r>
      <w:r w:rsidR="00C773C9" w:rsidRPr="00C309AF">
        <w:rPr>
          <w:color w:val="FF0000"/>
          <w:sz w:val="20"/>
          <w:lang w:val="fr-CH"/>
        </w:rPr>
        <w:t>/</w:t>
      </w:r>
      <w:r w:rsidRPr="00C309AF">
        <w:rPr>
          <w:color w:val="FF0000"/>
          <w:sz w:val="20"/>
          <w:lang w:val="fr-CH"/>
        </w:rPr>
        <w:t xml:space="preserve">s </w:t>
      </w:r>
      <w:r w:rsidRPr="00C309AF">
        <w:rPr>
          <w:sz w:val="20"/>
          <w:lang w:val="fr-CH"/>
        </w:rPr>
        <w:t>des valeurs limites constaté</w:t>
      </w:r>
      <w:r w:rsidR="00CE605E" w:rsidRPr="00CE605E">
        <w:rPr>
          <w:color w:val="FF0000"/>
          <w:sz w:val="20"/>
          <w:lang w:val="fr-CH"/>
        </w:rPr>
        <w:t>/</w:t>
      </w:r>
      <w:r w:rsidRPr="00CE605E">
        <w:rPr>
          <w:color w:val="FF0000"/>
          <w:sz w:val="20"/>
          <w:lang w:val="fr-CH"/>
        </w:rPr>
        <w:t>s</w:t>
      </w:r>
      <w:r w:rsidRPr="00C309AF">
        <w:rPr>
          <w:sz w:val="20"/>
          <w:lang w:val="fr-CH"/>
        </w:rPr>
        <w:t xml:space="preserve"> </w:t>
      </w:r>
      <w:r w:rsidR="00B008F9" w:rsidRPr="00C309AF">
        <w:rPr>
          <w:sz w:val="20"/>
          <w:lang w:val="fr-CH"/>
        </w:rPr>
        <w:t>:</w:t>
      </w:r>
    </w:p>
    <w:p w:rsidR="00B008F9" w:rsidRPr="003426ED" w:rsidRDefault="00B008F9" w:rsidP="00A63CB6">
      <w:pPr>
        <w:pStyle w:val="Text"/>
        <w:tabs>
          <w:tab w:val="left" w:pos="3402"/>
          <w:tab w:val="left" w:pos="5245"/>
          <w:tab w:val="left" w:pos="7088"/>
        </w:tabs>
        <w:suppressAutoHyphens/>
        <w:rPr>
          <w:sz w:val="20"/>
          <w:lang w:val="fr-CH"/>
        </w:rPr>
      </w:pPr>
      <w:r w:rsidRPr="00C309AF">
        <w:rPr>
          <w:sz w:val="20"/>
          <w:lang w:val="fr-CH"/>
        </w:rPr>
        <w:tab/>
      </w:r>
      <w:r w:rsidR="003426ED" w:rsidRPr="003426ED">
        <w:rPr>
          <w:sz w:val="20"/>
          <w:lang w:val="fr-CH"/>
        </w:rPr>
        <w:t>Valeur mesurée</w:t>
      </w:r>
      <w:r w:rsidRPr="003426ED">
        <w:rPr>
          <w:sz w:val="20"/>
          <w:lang w:val="fr-CH"/>
        </w:rPr>
        <w:tab/>
      </w:r>
      <w:r w:rsidR="003426ED" w:rsidRPr="003426ED">
        <w:rPr>
          <w:sz w:val="20"/>
          <w:lang w:val="fr-CH"/>
        </w:rPr>
        <w:t>Valeur limite</w:t>
      </w:r>
      <w:r w:rsidRPr="003426ED">
        <w:rPr>
          <w:sz w:val="20"/>
          <w:lang w:val="fr-CH"/>
        </w:rPr>
        <w:tab/>
      </w:r>
      <w:r w:rsidR="003426ED">
        <w:rPr>
          <w:sz w:val="20"/>
          <w:lang w:val="fr-CH"/>
        </w:rPr>
        <w:t>Dépassement</w:t>
      </w:r>
    </w:p>
    <w:p w:rsidR="00B008F9" w:rsidRPr="00885B35" w:rsidRDefault="00C309AF" w:rsidP="00A63CB6">
      <w:pPr>
        <w:pStyle w:val="Text"/>
        <w:tabs>
          <w:tab w:val="left" w:pos="3402"/>
          <w:tab w:val="left" w:pos="5245"/>
          <w:tab w:val="left" w:pos="7088"/>
        </w:tabs>
        <w:suppressAutoHyphens/>
        <w:spacing w:after="0"/>
        <w:rPr>
          <w:sz w:val="20"/>
          <w:lang w:val="fr-CH"/>
        </w:rPr>
      </w:pPr>
      <w:r w:rsidRPr="00885B35">
        <w:rPr>
          <w:sz w:val="20"/>
          <w:lang w:val="fr-CH"/>
        </w:rPr>
        <w:t xml:space="preserve">Dioxyde d’azote </w:t>
      </w:r>
      <w:r w:rsidR="00B008F9" w:rsidRPr="00885B35">
        <w:rPr>
          <w:sz w:val="20"/>
          <w:lang w:val="fr-CH"/>
        </w:rPr>
        <w:t>(NO</w:t>
      </w:r>
      <w:r w:rsidR="00B008F9" w:rsidRPr="00885B35">
        <w:rPr>
          <w:sz w:val="20"/>
          <w:vertAlign w:val="subscript"/>
          <w:lang w:val="fr-CH"/>
        </w:rPr>
        <w:t>2</w:t>
      </w:r>
      <w:r w:rsidR="00B008F9" w:rsidRPr="00885B35">
        <w:rPr>
          <w:sz w:val="20"/>
          <w:lang w:val="fr-CH"/>
        </w:rPr>
        <w:t xml:space="preserve">) </w:t>
      </w:r>
      <w:r w:rsidR="003426ED" w:rsidRPr="00885B35">
        <w:rPr>
          <w:sz w:val="20"/>
          <w:lang w:val="fr-CH"/>
        </w:rPr>
        <w:t>en</w:t>
      </w:r>
      <w:r w:rsidR="00B008F9" w:rsidRPr="00885B35">
        <w:rPr>
          <w:sz w:val="20"/>
          <w:lang w:val="fr-CH"/>
        </w:rPr>
        <w:t xml:space="preserve"> mg/m</w:t>
      </w:r>
      <w:r w:rsidR="00B008F9" w:rsidRPr="00885B35">
        <w:rPr>
          <w:sz w:val="20"/>
          <w:vertAlign w:val="superscript"/>
          <w:lang w:val="fr-CH"/>
        </w:rPr>
        <w:t>3</w:t>
      </w:r>
      <w:r w:rsidR="00B008F9" w:rsidRPr="00885B35">
        <w:rPr>
          <w:sz w:val="20"/>
          <w:lang w:val="fr-CH"/>
        </w:rPr>
        <w:tab/>
      </w:r>
      <w:r w:rsidR="001C2080">
        <w:rPr>
          <w:sz w:val="20"/>
          <w:highlight w:val="lightGray"/>
          <w:lang w:val="de-DE"/>
        </w:rPr>
        <w:fldChar w:fldCharType="begin">
          <w:ffData>
            <w:name w:val=""/>
            <w:enabled/>
            <w:calcOnExit w:val="0"/>
            <w:textInput>
              <w:default w:val="valeur"/>
            </w:textInput>
          </w:ffData>
        </w:fldChar>
      </w:r>
      <w:r w:rsidR="001C2080" w:rsidRPr="001C2080">
        <w:rPr>
          <w:sz w:val="20"/>
          <w:highlight w:val="lightGray"/>
          <w:lang w:val="fr-CH"/>
        </w:rPr>
        <w:instrText xml:space="preserve"> FORMTEXT </w:instrText>
      </w:r>
      <w:r w:rsidR="001C2080">
        <w:rPr>
          <w:sz w:val="20"/>
          <w:highlight w:val="lightGray"/>
          <w:lang w:val="de-DE"/>
        </w:rPr>
      </w:r>
      <w:r w:rsidR="001C2080">
        <w:rPr>
          <w:sz w:val="20"/>
          <w:highlight w:val="lightGray"/>
          <w:lang w:val="de-DE"/>
        </w:rPr>
        <w:fldChar w:fldCharType="separate"/>
      </w:r>
      <w:r w:rsidR="001C2080" w:rsidRPr="001C2080">
        <w:rPr>
          <w:noProof/>
          <w:sz w:val="20"/>
          <w:highlight w:val="lightGray"/>
          <w:lang w:val="fr-CH"/>
        </w:rPr>
        <w:t>valeur</w:t>
      </w:r>
      <w:r w:rsidR="001C2080">
        <w:rPr>
          <w:sz w:val="20"/>
          <w:highlight w:val="lightGray"/>
          <w:lang w:val="de-DE"/>
        </w:rPr>
        <w:fldChar w:fldCharType="end"/>
      </w:r>
      <w:r w:rsidR="00EF4AF4" w:rsidRPr="00885B35">
        <w:rPr>
          <w:sz w:val="20"/>
          <w:lang w:val="fr-CH"/>
        </w:rPr>
        <w:t xml:space="preserve"> </w:t>
      </w:r>
      <w:r w:rsidR="00B008F9" w:rsidRPr="00885B35">
        <w:rPr>
          <w:sz w:val="20"/>
          <w:lang w:val="fr-CH"/>
        </w:rPr>
        <w:t>mg/m</w:t>
      </w:r>
      <w:r w:rsidR="00B008F9" w:rsidRPr="00885B35">
        <w:rPr>
          <w:sz w:val="20"/>
          <w:vertAlign w:val="superscript"/>
          <w:lang w:val="fr-CH"/>
        </w:rPr>
        <w:t>3</w:t>
      </w:r>
      <w:r w:rsidR="00B008F9" w:rsidRPr="00885B35">
        <w:rPr>
          <w:sz w:val="20"/>
          <w:lang w:val="fr-CH"/>
        </w:rPr>
        <w:tab/>
      </w:r>
      <w:r w:rsidR="001C2080">
        <w:rPr>
          <w:sz w:val="20"/>
          <w:highlight w:val="lightGray"/>
          <w:lang w:val="de-DE"/>
        </w:rPr>
        <w:fldChar w:fldCharType="begin">
          <w:ffData>
            <w:name w:val=""/>
            <w:enabled/>
            <w:calcOnExit w:val="0"/>
            <w:textInput>
              <w:default w:val="valeur"/>
            </w:textInput>
          </w:ffData>
        </w:fldChar>
      </w:r>
      <w:r w:rsidR="001C2080" w:rsidRPr="001C2080">
        <w:rPr>
          <w:sz w:val="20"/>
          <w:highlight w:val="lightGray"/>
          <w:lang w:val="fr-CH"/>
        </w:rPr>
        <w:instrText xml:space="preserve"> FORMTEXT </w:instrText>
      </w:r>
      <w:r w:rsidR="001C2080">
        <w:rPr>
          <w:sz w:val="20"/>
          <w:highlight w:val="lightGray"/>
          <w:lang w:val="de-DE"/>
        </w:rPr>
      </w:r>
      <w:r w:rsidR="001C2080">
        <w:rPr>
          <w:sz w:val="20"/>
          <w:highlight w:val="lightGray"/>
          <w:lang w:val="de-DE"/>
        </w:rPr>
        <w:fldChar w:fldCharType="separate"/>
      </w:r>
      <w:r w:rsidR="001C2080" w:rsidRPr="001C2080">
        <w:rPr>
          <w:noProof/>
          <w:sz w:val="20"/>
          <w:highlight w:val="lightGray"/>
          <w:lang w:val="fr-CH"/>
        </w:rPr>
        <w:t>valeur</w:t>
      </w:r>
      <w:r w:rsidR="001C2080">
        <w:rPr>
          <w:sz w:val="20"/>
          <w:highlight w:val="lightGray"/>
          <w:lang w:val="de-DE"/>
        </w:rPr>
        <w:fldChar w:fldCharType="end"/>
      </w:r>
      <w:r w:rsidR="00EF4AF4" w:rsidRPr="00885B35">
        <w:rPr>
          <w:sz w:val="20"/>
          <w:lang w:val="fr-CH"/>
        </w:rPr>
        <w:t xml:space="preserve"> </w:t>
      </w:r>
      <w:r w:rsidR="00B008F9" w:rsidRPr="00885B35">
        <w:rPr>
          <w:sz w:val="20"/>
          <w:lang w:val="fr-CH"/>
        </w:rPr>
        <w:t>mg/m</w:t>
      </w:r>
      <w:r w:rsidR="00B008F9" w:rsidRPr="00885B35">
        <w:rPr>
          <w:sz w:val="20"/>
          <w:vertAlign w:val="superscript"/>
          <w:lang w:val="fr-CH"/>
        </w:rPr>
        <w:t>3</w:t>
      </w:r>
      <w:r w:rsidR="00B008F9" w:rsidRPr="00885B35">
        <w:rPr>
          <w:sz w:val="20"/>
          <w:lang w:val="fr-CH"/>
        </w:rPr>
        <w:tab/>
      </w:r>
      <w:r w:rsidR="00885B35">
        <w:rPr>
          <w:sz w:val="20"/>
          <w:lang w:val="fr-CH"/>
        </w:rPr>
        <w:t xml:space="preserve">valeur </w:t>
      </w:r>
      <w:r w:rsidR="001C2080">
        <w:rPr>
          <w:sz w:val="20"/>
          <w:highlight w:val="lightGray"/>
          <w:lang w:val="de-DE"/>
        </w:rPr>
        <w:fldChar w:fldCharType="begin">
          <w:ffData>
            <w:name w:val=""/>
            <w:enabled/>
            <w:calcOnExit w:val="0"/>
            <w:textInput>
              <w:default w:val="nombre"/>
            </w:textInput>
          </w:ffData>
        </w:fldChar>
      </w:r>
      <w:r w:rsidR="001C2080" w:rsidRPr="001C2080">
        <w:rPr>
          <w:sz w:val="20"/>
          <w:highlight w:val="lightGray"/>
          <w:lang w:val="fr-CH"/>
        </w:rPr>
        <w:instrText xml:space="preserve"> FORMTEXT </w:instrText>
      </w:r>
      <w:r w:rsidR="001C2080">
        <w:rPr>
          <w:sz w:val="20"/>
          <w:highlight w:val="lightGray"/>
          <w:lang w:val="de-DE"/>
        </w:rPr>
      </w:r>
      <w:r w:rsidR="001C2080">
        <w:rPr>
          <w:sz w:val="20"/>
          <w:highlight w:val="lightGray"/>
          <w:lang w:val="de-DE"/>
        </w:rPr>
        <w:fldChar w:fldCharType="separate"/>
      </w:r>
      <w:r w:rsidR="001C2080" w:rsidRPr="001C2080">
        <w:rPr>
          <w:noProof/>
          <w:sz w:val="20"/>
          <w:highlight w:val="lightGray"/>
          <w:lang w:val="fr-CH"/>
        </w:rPr>
        <w:t>nombre</w:t>
      </w:r>
      <w:r w:rsidR="001C2080">
        <w:rPr>
          <w:sz w:val="20"/>
          <w:highlight w:val="lightGray"/>
          <w:lang w:val="de-DE"/>
        </w:rPr>
        <w:fldChar w:fldCharType="end"/>
      </w:r>
      <w:r w:rsidR="00885B35" w:rsidRPr="00885B35">
        <w:rPr>
          <w:sz w:val="20"/>
          <w:lang w:val="fr-CH"/>
        </w:rPr>
        <w:t xml:space="preserve"> fois supérieure</w:t>
      </w:r>
    </w:p>
    <w:p w:rsidR="00B008F9" w:rsidRPr="00885B35" w:rsidRDefault="00C309AF" w:rsidP="00A63CB6">
      <w:pPr>
        <w:pStyle w:val="Text"/>
        <w:tabs>
          <w:tab w:val="left" w:pos="3402"/>
          <w:tab w:val="left" w:pos="5245"/>
          <w:tab w:val="left" w:pos="7088"/>
        </w:tabs>
        <w:suppressAutoHyphens/>
        <w:spacing w:after="0"/>
        <w:rPr>
          <w:sz w:val="20"/>
          <w:lang w:val="fr-CH"/>
        </w:rPr>
      </w:pPr>
      <w:r w:rsidRPr="00885B35">
        <w:rPr>
          <w:sz w:val="20"/>
          <w:lang w:val="fr-CH"/>
        </w:rPr>
        <w:t>Monoxyde de carbone</w:t>
      </w:r>
      <w:r w:rsidR="00B008F9" w:rsidRPr="00885B35">
        <w:rPr>
          <w:sz w:val="20"/>
          <w:lang w:val="fr-CH"/>
        </w:rPr>
        <w:t xml:space="preserve"> (CO) </w:t>
      </w:r>
      <w:r w:rsidR="00B008F9" w:rsidRPr="00885B35">
        <w:rPr>
          <w:sz w:val="20"/>
          <w:lang w:val="fr-CH"/>
        </w:rPr>
        <w:tab/>
      </w:r>
      <w:r w:rsidR="001C2080">
        <w:rPr>
          <w:sz w:val="20"/>
          <w:highlight w:val="lightGray"/>
          <w:lang w:val="de-DE"/>
        </w:rPr>
        <w:fldChar w:fldCharType="begin">
          <w:ffData>
            <w:name w:val=""/>
            <w:enabled/>
            <w:calcOnExit w:val="0"/>
            <w:textInput>
              <w:default w:val="valeur"/>
            </w:textInput>
          </w:ffData>
        </w:fldChar>
      </w:r>
      <w:r w:rsidR="001C2080" w:rsidRPr="001C2080">
        <w:rPr>
          <w:sz w:val="20"/>
          <w:highlight w:val="lightGray"/>
          <w:lang w:val="fr-CH"/>
        </w:rPr>
        <w:instrText xml:space="preserve"> FORMTEXT </w:instrText>
      </w:r>
      <w:r w:rsidR="001C2080">
        <w:rPr>
          <w:sz w:val="20"/>
          <w:highlight w:val="lightGray"/>
          <w:lang w:val="de-DE"/>
        </w:rPr>
      </w:r>
      <w:r w:rsidR="001C2080">
        <w:rPr>
          <w:sz w:val="20"/>
          <w:highlight w:val="lightGray"/>
          <w:lang w:val="de-DE"/>
        </w:rPr>
        <w:fldChar w:fldCharType="separate"/>
      </w:r>
      <w:r w:rsidR="001C2080" w:rsidRPr="001C2080">
        <w:rPr>
          <w:noProof/>
          <w:sz w:val="20"/>
          <w:highlight w:val="lightGray"/>
          <w:lang w:val="fr-CH"/>
        </w:rPr>
        <w:t>valeur</w:t>
      </w:r>
      <w:r w:rsidR="001C2080">
        <w:rPr>
          <w:sz w:val="20"/>
          <w:highlight w:val="lightGray"/>
          <w:lang w:val="de-DE"/>
        </w:rPr>
        <w:fldChar w:fldCharType="end"/>
      </w:r>
      <w:r w:rsidR="00EF4AF4" w:rsidRPr="00885B35">
        <w:rPr>
          <w:sz w:val="20"/>
          <w:lang w:val="fr-CH"/>
        </w:rPr>
        <w:t xml:space="preserve"> </w:t>
      </w:r>
      <w:r w:rsidR="00B008F9" w:rsidRPr="00885B35">
        <w:rPr>
          <w:sz w:val="20"/>
          <w:lang w:val="fr-CH"/>
        </w:rPr>
        <w:t>mg/m</w:t>
      </w:r>
      <w:r w:rsidR="00B008F9" w:rsidRPr="00885B35">
        <w:rPr>
          <w:sz w:val="20"/>
          <w:vertAlign w:val="superscript"/>
          <w:lang w:val="fr-CH"/>
        </w:rPr>
        <w:t>3</w:t>
      </w:r>
      <w:r w:rsidR="00B008F9" w:rsidRPr="00885B35">
        <w:rPr>
          <w:sz w:val="20"/>
          <w:lang w:val="fr-CH"/>
        </w:rPr>
        <w:tab/>
      </w:r>
      <w:r w:rsidR="001C2080">
        <w:rPr>
          <w:sz w:val="20"/>
          <w:highlight w:val="lightGray"/>
          <w:lang w:val="de-DE"/>
        </w:rPr>
        <w:fldChar w:fldCharType="begin">
          <w:ffData>
            <w:name w:val=""/>
            <w:enabled/>
            <w:calcOnExit w:val="0"/>
            <w:textInput>
              <w:default w:val="valeur"/>
            </w:textInput>
          </w:ffData>
        </w:fldChar>
      </w:r>
      <w:r w:rsidR="001C2080" w:rsidRPr="001C2080">
        <w:rPr>
          <w:sz w:val="20"/>
          <w:highlight w:val="lightGray"/>
          <w:lang w:val="fr-CH"/>
        </w:rPr>
        <w:instrText xml:space="preserve"> FORMTEXT </w:instrText>
      </w:r>
      <w:r w:rsidR="001C2080">
        <w:rPr>
          <w:sz w:val="20"/>
          <w:highlight w:val="lightGray"/>
          <w:lang w:val="de-DE"/>
        </w:rPr>
      </w:r>
      <w:r w:rsidR="001C2080">
        <w:rPr>
          <w:sz w:val="20"/>
          <w:highlight w:val="lightGray"/>
          <w:lang w:val="de-DE"/>
        </w:rPr>
        <w:fldChar w:fldCharType="separate"/>
      </w:r>
      <w:r w:rsidR="001C2080" w:rsidRPr="001C2080">
        <w:rPr>
          <w:noProof/>
          <w:sz w:val="20"/>
          <w:highlight w:val="lightGray"/>
          <w:lang w:val="fr-CH"/>
        </w:rPr>
        <w:t>valeur</w:t>
      </w:r>
      <w:r w:rsidR="001C2080">
        <w:rPr>
          <w:sz w:val="20"/>
          <w:highlight w:val="lightGray"/>
          <w:lang w:val="de-DE"/>
        </w:rPr>
        <w:fldChar w:fldCharType="end"/>
      </w:r>
      <w:r w:rsidR="00EF4AF4" w:rsidRPr="00885B35">
        <w:rPr>
          <w:sz w:val="20"/>
          <w:lang w:val="fr-CH"/>
        </w:rPr>
        <w:t xml:space="preserve"> </w:t>
      </w:r>
      <w:r w:rsidR="00B008F9" w:rsidRPr="00885B35">
        <w:rPr>
          <w:sz w:val="20"/>
          <w:lang w:val="fr-CH"/>
        </w:rPr>
        <w:t>mg/m</w:t>
      </w:r>
      <w:r w:rsidR="00B008F9" w:rsidRPr="00885B35">
        <w:rPr>
          <w:sz w:val="20"/>
          <w:vertAlign w:val="superscript"/>
          <w:lang w:val="fr-CH"/>
        </w:rPr>
        <w:t>3</w:t>
      </w:r>
      <w:r w:rsidR="00B008F9" w:rsidRPr="00885B35">
        <w:rPr>
          <w:sz w:val="20"/>
          <w:lang w:val="fr-CH"/>
        </w:rPr>
        <w:tab/>
      </w:r>
      <w:r w:rsidR="00885B35">
        <w:rPr>
          <w:sz w:val="20"/>
          <w:lang w:val="fr-CH"/>
        </w:rPr>
        <w:t xml:space="preserve">valeur </w:t>
      </w:r>
      <w:r w:rsidR="001C2080">
        <w:rPr>
          <w:sz w:val="20"/>
          <w:highlight w:val="lightGray"/>
          <w:lang w:val="de-DE"/>
        </w:rPr>
        <w:fldChar w:fldCharType="begin">
          <w:ffData>
            <w:name w:val=""/>
            <w:enabled/>
            <w:calcOnExit w:val="0"/>
            <w:textInput>
              <w:default w:val="nombre"/>
            </w:textInput>
          </w:ffData>
        </w:fldChar>
      </w:r>
      <w:r w:rsidR="001C2080" w:rsidRPr="001C2080">
        <w:rPr>
          <w:sz w:val="20"/>
          <w:highlight w:val="lightGray"/>
          <w:lang w:val="fr-CH"/>
        </w:rPr>
        <w:instrText xml:space="preserve"> FORMTEXT </w:instrText>
      </w:r>
      <w:r w:rsidR="001C2080">
        <w:rPr>
          <w:sz w:val="20"/>
          <w:highlight w:val="lightGray"/>
          <w:lang w:val="de-DE"/>
        </w:rPr>
      </w:r>
      <w:r w:rsidR="001C2080">
        <w:rPr>
          <w:sz w:val="20"/>
          <w:highlight w:val="lightGray"/>
          <w:lang w:val="de-DE"/>
        </w:rPr>
        <w:fldChar w:fldCharType="separate"/>
      </w:r>
      <w:r w:rsidR="001C2080" w:rsidRPr="001C2080">
        <w:rPr>
          <w:noProof/>
          <w:sz w:val="20"/>
          <w:highlight w:val="lightGray"/>
          <w:lang w:val="fr-CH"/>
        </w:rPr>
        <w:t>nombre</w:t>
      </w:r>
      <w:r w:rsidR="001C2080">
        <w:rPr>
          <w:sz w:val="20"/>
          <w:highlight w:val="lightGray"/>
          <w:lang w:val="de-DE"/>
        </w:rPr>
        <w:fldChar w:fldCharType="end"/>
      </w:r>
      <w:r w:rsidR="00885B35">
        <w:rPr>
          <w:sz w:val="20"/>
          <w:lang w:val="fr-CH"/>
        </w:rPr>
        <w:t xml:space="preserve"> </w:t>
      </w:r>
      <w:r w:rsidR="00885B35" w:rsidRPr="00885B35">
        <w:rPr>
          <w:sz w:val="20"/>
          <w:lang w:val="fr-CH"/>
        </w:rPr>
        <w:t>fois supérieure</w:t>
      </w:r>
    </w:p>
    <w:p w:rsidR="00B008F9" w:rsidRPr="00885B35" w:rsidRDefault="00C309AF" w:rsidP="00A63CB6">
      <w:pPr>
        <w:pStyle w:val="Text"/>
        <w:tabs>
          <w:tab w:val="left" w:pos="3402"/>
          <w:tab w:val="left" w:pos="5245"/>
          <w:tab w:val="left" w:pos="7088"/>
        </w:tabs>
        <w:suppressAutoHyphens/>
        <w:spacing w:after="240"/>
        <w:rPr>
          <w:sz w:val="20"/>
          <w:lang w:val="fr-CH"/>
        </w:rPr>
      </w:pPr>
      <w:r w:rsidRPr="00885B35">
        <w:rPr>
          <w:sz w:val="20"/>
          <w:lang w:val="fr-CH"/>
        </w:rPr>
        <w:t>Pertes par effluents gazeux</w:t>
      </w:r>
      <w:r w:rsidR="00B008F9" w:rsidRPr="00885B35">
        <w:rPr>
          <w:sz w:val="20"/>
          <w:lang w:val="fr-CH"/>
        </w:rPr>
        <w:t xml:space="preserve"> (</w:t>
      </w:r>
      <w:proofErr w:type="spellStart"/>
      <w:r w:rsidR="00B008F9" w:rsidRPr="00885B35">
        <w:rPr>
          <w:sz w:val="20"/>
          <w:lang w:val="fr-CH"/>
        </w:rPr>
        <w:t>q</w:t>
      </w:r>
      <w:r w:rsidR="00B008F9" w:rsidRPr="00885B35">
        <w:rPr>
          <w:sz w:val="20"/>
          <w:vertAlign w:val="subscript"/>
          <w:lang w:val="fr-CH"/>
        </w:rPr>
        <w:t>A</w:t>
      </w:r>
      <w:proofErr w:type="spellEnd"/>
      <w:r w:rsidR="00B008F9" w:rsidRPr="00885B35">
        <w:rPr>
          <w:sz w:val="20"/>
          <w:lang w:val="fr-CH"/>
        </w:rPr>
        <w:t>)</w:t>
      </w:r>
      <w:r w:rsidR="00B008F9" w:rsidRPr="00885B35">
        <w:rPr>
          <w:sz w:val="20"/>
          <w:lang w:val="fr-CH"/>
        </w:rPr>
        <w:tab/>
      </w:r>
      <w:r w:rsidR="001C2080">
        <w:rPr>
          <w:sz w:val="20"/>
          <w:highlight w:val="lightGray"/>
          <w:lang w:val="de-DE"/>
        </w:rPr>
        <w:fldChar w:fldCharType="begin">
          <w:ffData>
            <w:name w:val=""/>
            <w:enabled/>
            <w:calcOnExit w:val="0"/>
            <w:textInput>
              <w:default w:val="valeur"/>
            </w:textInput>
          </w:ffData>
        </w:fldChar>
      </w:r>
      <w:r w:rsidR="001C2080" w:rsidRPr="001C2080">
        <w:rPr>
          <w:sz w:val="20"/>
          <w:highlight w:val="lightGray"/>
          <w:lang w:val="fr-CH"/>
        </w:rPr>
        <w:instrText xml:space="preserve"> FORMTEXT </w:instrText>
      </w:r>
      <w:r w:rsidR="001C2080">
        <w:rPr>
          <w:sz w:val="20"/>
          <w:highlight w:val="lightGray"/>
          <w:lang w:val="de-DE"/>
        </w:rPr>
      </w:r>
      <w:r w:rsidR="001C2080">
        <w:rPr>
          <w:sz w:val="20"/>
          <w:highlight w:val="lightGray"/>
          <w:lang w:val="de-DE"/>
        </w:rPr>
        <w:fldChar w:fldCharType="separate"/>
      </w:r>
      <w:r w:rsidR="001C2080" w:rsidRPr="001C2080">
        <w:rPr>
          <w:noProof/>
          <w:sz w:val="20"/>
          <w:highlight w:val="lightGray"/>
          <w:lang w:val="fr-CH"/>
        </w:rPr>
        <w:t>valeur</w:t>
      </w:r>
      <w:r w:rsidR="001C2080">
        <w:rPr>
          <w:sz w:val="20"/>
          <w:highlight w:val="lightGray"/>
          <w:lang w:val="de-DE"/>
        </w:rPr>
        <w:fldChar w:fldCharType="end"/>
      </w:r>
      <w:r w:rsidR="00EF4AF4" w:rsidRPr="00885B35">
        <w:rPr>
          <w:sz w:val="20"/>
          <w:lang w:val="fr-CH"/>
        </w:rPr>
        <w:t xml:space="preserve"> </w:t>
      </w:r>
      <w:r w:rsidR="00B008F9" w:rsidRPr="00885B35">
        <w:rPr>
          <w:sz w:val="20"/>
          <w:lang w:val="fr-CH"/>
        </w:rPr>
        <w:t>%</w:t>
      </w:r>
      <w:r w:rsidR="00B008F9" w:rsidRPr="00885B35">
        <w:rPr>
          <w:sz w:val="20"/>
          <w:lang w:val="fr-CH"/>
        </w:rPr>
        <w:tab/>
      </w:r>
      <w:r w:rsidR="001C2080">
        <w:rPr>
          <w:sz w:val="20"/>
          <w:highlight w:val="lightGray"/>
          <w:lang w:val="de-DE"/>
        </w:rPr>
        <w:fldChar w:fldCharType="begin">
          <w:ffData>
            <w:name w:val=""/>
            <w:enabled/>
            <w:calcOnExit w:val="0"/>
            <w:textInput>
              <w:default w:val="valeur"/>
            </w:textInput>
          </w:ffData>
        </w:fldChar>
      </w:r>
      <w:r w:rsidR="001C2080" w:rsidRPr="001C2080">
        <w:rPr>
          <w:sz w:val="20"/>
          <w:highlight w:val="lightGray"/>
          <w:lang w:val="fr-CH"/>
        </w:rPr>
        <w:instrText xml:space="preserve"> FORMTEXT </w:instrText>
      </w:r>
      <w:r w:rsidR="001C2080">
        <w:rPr>
          <w:sz w:val="20"/>
          <w:highlight w:val="lightGray"/>
          <w:lang w:val="de-DE"/>
        </w:rPr>
      </w:r>
      <w:r w:rsidR="001C2080">
        <w:rPr>
          <w:sz w:val="20"/>
          <w:highlight w:val="lightGray"/>
          <w:lang w:val="de-DE"/>
        </w:rPr>
        <w:fldChar w:fldCharType="separate"/>
      </w:r>
      <w:r w:rsidR="001C2080" w:rsidRPr="001C2080">
        <w:rPr>
          <w:noProof/>
          <w:sz w:val="20"/>
          <w:highlight w:val="lightGray"/>
          <w:lang w:val="fr-CH"/>
        </w:rPr>
        <w:t>valeur</w:t>
      </w:r>
      <w:r w:rsidR="001C2080">
        <w:rPr>
          <w:sz w:val="20"/>
          <w:highlight w:val="lightGray"/>
          <w:lang w:val="de-DE"/>
        </w:rPr>
        <w:fldChar w:fldCharType="end"/>
      </w:r>
      <w:r w:rsidR="00EF4AF4" w:rsidRPr="00885B35">
        <w:rPr>
          <w:sz w:val="20"/>
          <w:lang w:val="fr-CH"/>
        </w:rPr>
        <w:t xml:space="preserve"> </w:t>
      </w:r>
      <w:r w:rsidR="00B008F9" w:rsidRPr="00885B35">
        <w:rPr>
          <w:sz w:val="20"/>
          <w:lang w:val="fr-CH"/>
        </w:rPr>
        <w:t>%</w:t>
      </w:r>
      <w:r w:rsidR="00B008F9" w:rsidRPr="00885B35">
        <w:rPr>
          <w:sz w:val="20"/>
          <w:lang w:val="fr-CH"/>
        </w:rPr>
        <w:tab/>
      </w:r>
      <w:r w:rsidR="00885B35">
        <w:rPr>
          <w:sz w:val="20"/>
          <w:lang w:val="fr-CH"/>
        </w:rPr>
        <w:t xml:space="preserve">valeur </w:t>
      </w:r>
      <w:r w:rsidR="001C2080">
        <w:rPr>
          <w:sz w:val="20"/>
          <w:highlight w:val="lightGray"/>
          <w:lang w:val="de-DE"/>
        </w:rPr>
        <w:fldChar w:fldCharType="begin">
          <w:ffData>
            <w:name w:val=""/>
            <w:enabled/>
            <w:calcOnExit w:val="0"/>
            <w:textInput>
              <w:default w:val="nombre"/>
            </w:textInput>
          </w:ffData>
        </w:fldChar>
      </w:r>
      <w:r w:rsidR="001C2080" w:rsidRPr="001C2080">
        <w:rPr>
          <w:sz w:val="20"/>
          <w:highlight w:val="lightGray"/>
          <w:lang w:val="fr-CH"/>
        </w:rPr>
        <w:instrText xml:space="preserve"> FORMTEXT </w:instrText>
      </w:r>
      <w:r w:rsidR="001C2080">
        <w:rPr>
          <w:sz w:val="20"/>
          <w:highlight w:val="lightGray"/>
          <w:lang w:val="de-DE"/>
        </w:rPr>
      </w:r>
      <w:r w:rsidR="001C2080">
        <w:rPr>
          <w:sz w:val="20"/>
          <w:highlight w:val="lightGray"/>
          <w:lang w:val="de-DE"/>
        </w:rPr>
        <w:fldChar w:fldCharType="separate"/>
      </w:r>
      <w:r w:rsidR="001C2080" w:rsidRPr="001C2080">
        <w:rPr>
          <w:noProof/>
          <w:sz w:val="20"/>
          <w:highlight w:val="lightGray"/>
          <w:lang w:val="fr-CH"/>
        </w:rPr>
        <w:t>nombre</w:t>
      </w:r>
      <w:r w:rsidR="001C2080">
        <w:rPr>
          <w:sz w:val="20"/>
          <w:highlight w:val="lightGray"/>
          <w:lang w:val="de-DE"/>
        </w:rPr>
        <w:fldChar w:fldCharType="end"/>
      </w:r>
      <w:r w:rsidR="00885B35" w:rsidRPr="00885B35">
        <w:rPr>
          <w:sz w:val="20"/>
          <w:lang w:val="fr-CH"/>
        </w:rPr>
        <w:t xml:space="preserve"> fois supérieure</w:t>
      </w:r>
    </w:p>
    <w:p w:rsidR="00C01A56" w:rsidRDefault="00C309AF" w:rsidP="00A63CB6">
      <w:pPr>
        <w:pStyle w:val="Text"/>
        <w:suppressAutoHyphens/>
        <w:rPr>
          <w:sz w:val="20"/>
          <w:lang w:val="fr-CH"/>
        </w:rPr>
      </w:pPr>
      <w:r w:rsidRPr="00C01A56">
        <w:rPr>
          <w:sz w:val="20"/>
          <w:lang w:val="fr-CH"/>
        </w:rPr>
        <w:t xml:space="preserve">Aucun recours n’ayant été formé contre cette décision, </w:t>
      </w:r>
      <w:r w:rsidR="00C01A56" w:rsidRPr="00C01A56">
        <w:rPr>
          <w:sz w:val="20"/>
          <w:lang w:val="fr-CH"/>
        </w:rPr>
        <w:t>elle est entrée en vigueur</w:t>
      </w:r>
      <w:r w:rsidR="00273BC7" w:rsidRPr="00C01A56">
        <w:rPr>
          <w:sz w:val="20"/>
          <w:lang w:val="fr-CH"/>
        </w:rPr>
        <w:t>.</w:t>
      </w:r>
      <w:r w:rsidR="00B008F9" w:rsidRPr="00C01A56">
        <w:rPr>
          <w:sz w:val="20"/>
          <w:lang w:val="fr-CH"/>
        </w:rPr>
        <w:t xml:space="preserve"> </w:t>
      </w:r>
    </w:p>
    <w:p w:rsidR="00B008F9" w:rsidRPr="00462B03" w:rsidRDefault="00C01A56" w:rsidP="00A63CB6">
      <w:pPr>
        <w:pStyle w:val="Text"/>
        <w:suppressAutoHyphens/>
        <w:rPr>
          <w:sz w:val="20"/>
          <w:lang w:val="fr-CH"/>
        </w:rPr>
      </w:pPr>
      <w:r w:rsidRPr="00C01A56">
        <w:rPr>
          <w:sz w:val="20"/>
          <w:lang w:val="fr-CH"/>
        </w:rPr>
        <w:t>Lors du dernier contrôle des effluents gazeux du</w:t>
      </w:r>
      <w:r w:rsidR="00B008F9" w:rsidRPr="00C01A56">
        <w:rPr>
          <w:sz w:val="20"/>
          <w:lang w:val="fr-CH"/>
        </w:rPr>
        <w:t xml:space="preserve"> </w:t>
      </w:r>
      <w:r w:rsidR="001C2080">
        <w:rPr>
          <w:sz w:val="20"/>
          <w:highlight w:val="lightGray"/>
          <w:lang w:val="de-DE"/>
        </w:rPr>
        <w:fldChar w:fldCharType="begin">
          <w:ffData>
            <w:name w:val=""/>
            <w:enabled/>
            <w:calcOnExit w:val="0"/>
            <w:textInput>
              <w:default w:val="date"/>
            </w:textInput>
          </w:ffData>
        </w:fldChar>
      </w:r>
      <w:r w:rsidR="001C2080" w:rsidRPr="001C2080">
        <w:rPr>
          <w:sz w:val="20"/>
          <w:highlight w:val="lightGray"/>
          <w:lang w:val="fr-CH"/>
        </w:rPr>
        <w:instrText xml:space="preserve"> FORMTEXT </w:instrText>
      </w:r>
      <w:r w:rsidR="001C2080">
        <w:rPr>
          <w:sz w:val="20"/>
          <w:highlight w:val="lightGray"/>
          <w:lang w:val="de-DE"/>
        </w:rPr>
      </w:r>
      <w:r w:rsidR="001C2080">
        <w:rPr>
          <w:sz w:val="20"/>
          <w:highlight w:val="lightGray"/>
          <w:lang w:val="de-DE"/>
        </w:rPr>
        <w:fldChar w:fldCharType="separate"/>
      </w:r>
      <w:r w:rsidR="001C2080" w:rsidRPr="001C2080">
        <w:rPr>
          <w:noProof/>
          <w:sz w:val="20"/>
          <w:highlight w:val="lightGray"/>
          <w:lang w:val="fr-CH"/>
        </w:rPr>
        <w:t>date</w:t>
      </w:r>
      <w:r w:rsidR="001C2080">
        <w:rPr>
          <w:sz w:val="20"/>
          <w:highlight w:val="lightGray"/>
          <w:lang w:val="de-DE"/>
        </w:rPr>
        <w:fldChar w:fldCharType="end"/>
      </w:r>
      <w:r w:rsidRPr="00C01A56">
        <w:rPr>
          <w:sz w:val="20"/>
          <w:lang w:val="fr-CH"/>
        </w:rPr>
        <w:t xml:space="preserve">, </w:t>
      </w:r>
      <w:r w:rsidRPr="00C01A56">
        <w:rPr>
          <w:color w:val="FF0000"/>
          <w:sz w:val="20"/>
          <w:lang w:val="fr-CH"/>
        </w:rPr>
        <w:t>le/</w:t>
      </w:r>
      <w:proofErr w:type="gramStart"/>
      <w:r w:rsidRPr="00C01A56">
        <w:rPr>
          <w:color w:val="FF0000"/>
          <w:sz w:val="20"/>
          <w:lang w:val="fr-CH"/>
        </w:rPr>
        <w:t>l</w:t>
      </w:r>
      <w:bookmarkStart w:id="2" w:name="_GoBack"/>
      <w:bookmarkEnd w:id="2"/>
      <w:r w:rsidRPr="00C01A56">
        <w:rPr>
          <w:color w:val="FF0000"/>
          <w:sz w:val="20"/>
          <w:lang w:val="fr-CH"/>
        </w:rPr>
        <w:t>a</w:t>
      </w:r>
      <w:proofErr w:type="gramEnd"/>
      <w:r w:rsidRPr="00C01A56">
        <w:rPr>
          <w:color w:val="FF0000"/>
          <w:sz w:val="20"/>
          <w:lang w:val="fr-CH"/>
        </w:rPr>
        <w:t xml:space="preserve"> </w:t>
      </w:r>
      <w:r w:rsidRPr="00C01A56">
        <w:rPr>
          <w:sz w:val="20"/>
          <w:lang w:val="fr-CH"/>
        </w:rPr>
        <w:t>contrôleu</w:t>
      </w:r>
      <w:r w:rsidRPr="00C01A56">
        <w:rPr>
          <w:color w:val="FF0000"/>
          <w:sz w:val="20"/>
          <w:lang w:val="fr-CH"/>
        </w:rPr>
        <w:t xml:space="preserve">r/-se </w:t>
      </w:r>
      <w:r w:rsidRPr="00C01A56">
        <w:rPr>
          <w:sz w:val="20"/>
          <w:lang w:val="fr-CH"/>
        </w:rPr>
        <w:t xml:space="preserve">des installations de combustion a constaté que l’installation contestée n’avait pas été assainie. </w:t>
      </w:r>
      <w:r w:rsidR="00EF4AF4" w:rsidRPr="00C01A56">
        <w:rPr>
          <w:sz w:val="20"/>
          <w:lang w:val="fr-CH"/>
        </w:rPr>
        <w:t xml:space="preserve"> </w:t>
      </w:r>
    </w:p>
    <w:p w:rsidR="00B008F9" w:rsidRPr="00B14631" w:rsidRDefault="00C01A56" w:rsidP="00A63CB6">
      <w:pPr>
        <w:pStyle w:val="Text"/>
        <w:suppressAutoHyphens/>
        <w:rPr>
          <w:sz w:val="20"/>
          <w:lang w:val="fr-CH"/>
        </w:rPr>
      </w:pPr>
      <w:r w:rsidRPr="00C01A56">
        <w:rPr>
          <w:sz w:val="20"/>
          <w:lang w:val="fr-CH"/>
        </w:rPr>
        <w:t xml:space="preserve">Par courrier </w:t>
      </w:r>
      <w:proofErr w:type="gramStart"/>
      <w:r w:rsidRPr="00C01A56">
        <w:rPr>
          <w:sz w:val="20"/>
          <w:lang w:val="fr-CH"/>
        </w:rPr>
        <w:t xml:space="preserve">du </w:t>
      </w:r>
      <w:r w:rsidR="001C2080">
        <w:rPr>
          <w:sz w:val="20"/>
          <w:highlight w:val="lightGray"/>
          <w:lang w:val="de-DE"/>
        </w:rPr>
        <w:fldChar w:fldCharType="begin">
          <w:ffData>
            <w:name w:val=""/>
            <w:enabled/>
            <w:calcOnExit w:val="0"/>
            <w:textInput>
              <w:default w:val="date"/>
            </w:textInput>
          </w:ffData>
        </w:fldChar>
      </w:r>
      <w:r w:rsidR="001C2080" w:rsidRPr="001C2080">
        <w:rPr>
          <w:sz w:val="20"/>
          <w:highlight w:val="lightGray"/>
          <w:lang w:val="fr-CH"/>
        </w:rPr>
        <w:instrText xml:space="preserve"> FORMTEXT </w:instrText>
      </w:r>
      <w:r w:rsidR="001C2080">
        <w:rPr>
          <w:sz w:val="20"/>
          <w:highlight w:val="lightGray"/>
          <w:lang w:val="de-DE"/>
        </w:rPr>
      </w:r>
      <w:r w:rsidR="001C2080">
        <w:rPr>
          <w:sz w:val="20"/>
          <w:highlight w:val="lightGray"/>
          <w:lang w:val="de-DE"/>
        </w:rPr>
        <w:fldChar w:fldCharType="separate"/>
      </w:r>
      <w:r w:rsidR="001C2080" w:rsidRPr="001C2080">
        <w:rPr>
          <w:noProof/>
          <w:sz w:val="20"/>
          <w:highlight w:val="lightGray"/>
          <w:lang w:val="fr-CH"/>
        </w:rPr>
        <w:t>date</w:t>
      </w:r>
      <w:r w:rsidR="001C2080">
        <w:rPr>
          <w:sz w:val="20"/>
          <w:highlight w:val="lightGray"/>
          <w:lang w:val="de-DE"/>
        </w:rPr>
        <w:fldChar w:fldCharType="end"/>
      </w:r>
      <w:proofErr w:type="gramEnd"/>
      <w:r w:rsidRPr="00C01A56">
        <w:rPr>
          <w:sz w:val="20"/>
          <w:lang w:val="fr-CH"/>
        </w:rPr>
        <w:t>, nous avons attiré votre attention sur ces faits et vous avons imparti un délai supplémentaire raisonnable pour assainir votre installation</w:t>
      </w:r>
      <w:r w:rsidR="000817FF" w:rsidRPr="00C01A56">
        <w:rPr>
          <w:sz w:val="20"/>
          <w:lang w:val="fr-CH"/>
        </w:rPr>
        <w:t>.</w:t>
      </w:r>
      <w:r w:rsidR="00B008F9" w:rsidRPr="00C01A56">
        <w:rPr>
          <w:sz w:val="20"/>
          <w:lang w:val="fr-CH"/>
        </w:rPr>
        <w:t xml:space="preserve"> </w:t>
      </w:r>
      <w:r w:rsidR="00B14631" w:rsidRPr="00B14631">
        <w:rPr>
          <w:sz w:val="20"/>
          <w:lang w:val="fr-CH"/>
        </w:rPr>
        <w:t xml:space="preserve">Nous vous avons demandé de prendre position par écrit sur ces faits et sur la procédure évoquée d’ici </w:t>
      </w:r>
      <w:proofErr w:type="gramStart"/>
      <w:r w:rsidR="00B14631" w:rsidRPr="00B14631">
        <w:rPr>
          <w:sz w:val="20"/>
          <w:lang w:val="fr-CH"/>
        </w:rPr>
        <w:t xml:space="preserve">au </w:t>
      </w:r>
      <w:r w:rsidR="001C2080">
        <w:rPr>
          <w:sz w:val="20"/>
          <w:highlight w:val="lightGray"/>
          <w:lang w:val="de-DE"/>
        </w:rPr>
        <w:fldChar w:fldCharType="begin">
          <w:ffData>
            <w:name w:val=""/>
            <w:enabled/>
            <w:calcOnExit w:val="0"/>
            <w:textInput>
              <w:default w:val="date"/>
            </w:textInput>
          </w:ffData>
        </w:fldChar>
      </w:r>
      <w:r w:rsidR="001C2080" w:rsidRPr="001C2080">
        <w:rPr>
          <w:sz w:val="20"/>
          <w:highlight w:val="lightGray"/>
          <w:lang w:val="fr-CH"/>
        </w:rPr>
        <w:instrText xml:space="preserve"> FORMTEXT </w:instrText>
      </w:r>
      <w:r w:rsidR="001C2080">
        <w:rPr>
          <w:sz w:val="20"/>
          <w:highlight w:val="lightGray"/>
          <w:lang w:val="de-DE"/>
        </w:rPr>
      </w:r>
      <w:r w:rsidR="001C2080">
        <w:rPr>
          <w:sz w:val="20"/>
          <w:highlight w:val="lightGray"/>
          <w:lang w:val="de-DE"/>
        </w:rPr>
        <w:fldChar w:fldCharType="separate"/>
      </w:r>
      <w:r w:rsidR="001C2080" w:rsidRPr="001C2080">
        <w:rPr>
          <w:noProof/>
          <w:sz w:val="20"/>
          <w:highlight w:val="lightGray"/>
          <w:lang w:val="fr-CH"/>
        </w:rPr>
        <w:t>date</w:t>
      </w:r>
      <w:proofErr w:type="gramEnd"/>
      <w:r w:rsidR="001C2080">
        <w:rPr>
          <w:sz w:val="20"/>
          <w:highlight w:val="lightGray"/>
          <w:lang w:val="de-DE"/>
        </w:rPr>
        <w:fldChar w:fldCharType="end"/>
      </w:r>
      <w:r w:rsidR="00AF472E" w:rsidRPr="00B14631">
        <w:rPr>
          <w:sz w:val="20"/>
          <w:lang w:val="fr-CH"/>
        </w:rPr>
        <w:t>.</w:t>
      </w:r>
    </w:p>
    <w:p w:rsidR="00B14631" w:rsidRPr="00DD0894" w:rsidRDefault="00B14631" w:rsidP="00A63CB6">
      <w:pPr>
        <w:pStyle w:val="Text"/>
        <w:suppressAutoHyphens/>
        <w:rPr>
          <w:i/>
          <w:color w:val="FF0000"/>
          <w:sz w:val="16"/>
          <w:szCs w:val="16"/>
          <w:lang w:val="fr-CH"/>
        </w:rPr>
      </w:pPr>
      <w:r w:rsidRPr="00DF4D59">
        <w:rPr>
          <w:color w:val="FF0000"/>
          <w:sz w:val="20"/>
          <w:lang w:val="fr-CH"/>
        </w:rPr>
        <w:t xml:space="preserve">Nous avons reçu votre prise de position dans le délai imparti. </w:t>
      </w:r>
      <w:r w:rsidRPr="00DD0894">
        <w:rPr>
          <w:color w:val="FF0000"/>
          <w:sz w:val="20"/>
          <w:lang w:val="fr-CH"/>
        </w:rPr>
        <w:t xml:space="preserve">Au vu de vos explications, nous avons décidé de maintenir le délai initial / </w:t>
      </w:r>
      <w:r>
        <w:rPr>
          <w:color w:val="FF0000"/>
          <w:sz w:val="20"/>
          <w:lang w:val="fr-CH"/>
        </w:rPr>
        <w:t>nous avons adapté le délai</w:t>
      </w:r>
      <w:r w:rsidRPr="00DD0894">
        <w:rPr>
          <w:color w:val="FF0000"/>
          <w:sz w:val="20"/>
          <w:lang w:val="fr-CH"/>
        </w:rPr>
        <w:t xml:space="preserve">. </w:t>
      </w:r>
      <w:r w:rsidRPr="00DD0894">
        <w:rPr>
          <w:i/>
          <w:color w:val="FF0000"/>
          <w:sz w:val="16"/>
          <w:szCs w:val="16"/>
          <w:lang w:val="fr-CH"/>
        </w:rPr>
        <w:t>(Le délai imparti ne peut être fixé au-delà du</w:t>
      </w:r>
      <w:r>
        <w:rPr>
          <w:i/>
          <w:color w:val="FF0000"/>
          <w:sz w:val="16"/>
          <w:szCs w:val="16"/>
          <w:lang w:val="fr-CH"/>
        </w:rPr>
        <w:t xml:space="preserve"> début de la prochaine période</w:t>
      </w:r>
      <w:r w:rsidRPr="00DD0894">
        <w:rPr>
          <w:i/>
          <w:color w:val="FF0000"/>
          <w:sz w:val="16"/>
          <w:szCs w:val="16"/>
          <w:lang w:val="fr-CH"/>
        </w:rPr>
        <w:t xml:space="preserve"> </w:t>
      </w:r>
      <w:r>
        <w:rPr>
          <w:i/>
          <w:color w:val="FF0000"/>
          <w:sz w:val="16"/>
          <w:szCs w:val="16"/>
          <w:lang w:val="fr-CH"/>
        </w:rPr>
        <w:t>de mesure</w:t>
      </w:r>
      <w:r w:rsidRPr="00DD0894">
        <w:rPr>
          <w:i/>
          <w:color w:val="FF0000"/>
          <w:sz w:val="16"/>
          <w:szCs w:val="16"/>
          <w:lang w:val="fr-CH"/>
        </w:rPr>
        <w:t xml:space="preserve">, </w:t>
      </w:r>
      <w:r>
        <w:rPr>
          <w:i/>
          <w:color w:val="FF0000"/>
          <w:sz w:val="16"/>
          <w:szCs w:val="16"/>
          <w:lang w:val="fr-CH"/>
        </w:rPr>
        <w:t xml:space="preserve">c’est-à-dire le </w:t>
      </w:r>
      <w:r w:rsidRPr="00DD0894">
        <w:rPr>
          <w:i/>
          <w:color w:val="FF0000"/>
          <w:sz w:val="16"/>
          <w:szCs w:val="16"/>
          <w:lang w:val="fr-CH"/>
        </w:rPr>
        <w:t xml:space="preserve">31 </w:t>
      </w:r>
      <w:r>
        <w:rPr>
          <w:i/>
          <w:color w:val="FF0000"/>
          <w:sz w:val="16"/>
          <w:szCs w:val="16"/>
          <w:lang w:val="fr-CH"/>
        </w:rPr>
        <w:t>août</w:t>
      </w:r>
      <w:r w:rsidRPr="00DD0894">
        <w:rPr>
          <w:i/>
          <w:color w:val="FF0000"/>
          <w:sz w:val="16"/>
          <w:szCs w:val="16"/>
          <w:lang w:val="fr-CH"/>
        </w:rPr>
        <w:t>).</w:t>
      </w:r>
    </w:p>
    <w:p w:rsidR="00852E08" w:rsidRPr="00B14631" w:rsidRDefault="00B14631" w:rsidP="00A63CB6">
      <w:pPr>
        <w:pStyle w:val="Text"/>
        <w:suppressAutoHyphens/>
        <w:rPr>
          <w:color w:val="FF0000"/>
          <w:sz w:val="20"/>
          <w:lang w:val="fr-CH"/>
        </w:rPr>
      </w:pPr>
      <w:r w:rsidRPr="00DF4D59">
        <w:rPr>
          <w:color w:val="FF0000"/>
          <w:sz w:val="20"/>
          <w:lang w:val="fr-CH"/>
        </w:rPr>
        <w:t>Nous n’avons pas reçu de prise de position de votre part dans le délai imparti.</w:t>
      </w:r>
    </w:p>
    <w:p w:rsidR="00B008F9" w:rsidRPr="00B14631" w:rsidRDefault="00B14631" w:rsidP="00A63CB6">
      <w:pPr>
        <w:pStyle w:val="Text"/>
        <w:suppressAutoHyphens/>
        <w:spacing w:before="360"/>
        <w:rPr>
          <w:b/>
          <w:sz w:val="20"/>
          <w:lang w:val="fr-CH"/>
        </w:rPr>
      </w:pPr>
      <w:r w:rsidRPr="00B14631">
        <w:rPr>
          <w:b/>
          <w:sz w:val="20"/>
          <w:lang w:val="fr-CH"/>
        </w:rPr>
        <w:t>Bases légales</w:t>
      </w:r>
    </w:p>
    <w:p w:rsidR="00FB3F31" w:rsidRPr="00B14631" w:rsidRDefault="00FB3F31" w:rsidP="00A63CB6">
      <w:pPr>
        <w:pStyle w:val="Text"/>
        <w:suppressAutoHyphens/>
        <w:rPr>
          <w:sz w:val="20"/>
          <w:lang w:val="fr-CH"/>
        </w:rPr>
      </w:pPr>
      <w:r w:rsidRPr="00B14631">
        <w:rPr>
          <w:sz w:val="20"/>
          <w:lang w:val="fr-CH"/>
        </w:rPr>
        <w:t xml:space="preserve">1. </w:t>
      </w:r>
      <w:r w:rsidR="00B14631" w:rsidRPr="00B14631">
        <w:rPr>
          <w:sz w:val="20"/>
          <w:lang w:val="fr-CH"/>
        </w:rPr>
        <w:t xml:space="preserve">Obligation d’assainir et délais d’assainissement </w:t>
      </w:r>
    </w:p>
    <w:p w:rsidR="005517B4" w:rsidRPr="00493075" w:rsidRDefault="00B14631" w:rsidP="00A63CB6">
      <w:pPr>
        <w:pStyle w:val="Text"/>
        <w:suppressAutoHyphens/>
        <w:rPr>
          <w:sz w:val="20"/>
          <w:lang w:val="fr-CH"/>
        </w:rPr>
      </w:pPr>
      <w:r w:rsidRPr="00B14631">
        <w:rPr>
          <w:sz w:val="20"/>
          <w:lang w:val="fr-CH"/>
        </w:rPr>
        <w:t xml:space="preserve">Les communes exécutent le contrôle des installations de combustion d’après les directives du </w:t>
      </w:r>
      <w:r w:rsidR="003962E6">
        <w:rPr>
          <w:sz w:val="20"/>
          <w:lang w:val="fr-CH"/>
        </w:rPr>
        <w:t>l'office de l'économie</w:t>
      </w:r>
      <w:r w:rsidR="00FE4861" w:rsidRPr="00B14631">
        <w:rPr>
          <w:sz w:val="20"/>
          <w:lang w:val="fr-CH"/>
        </w:rPr>
        <w:t>.</w:t>
      </w:r>
      <w:r w:rsidR="00B008F9" w:rsidRPr="00B14631">
        <w:rPr>
          <w:sz w:val="20"/>
          <w:lang w:val="fr-CH"/>
        </w:rPr>
        <w:t xml:space="preserve"> </w:t>
      </w:r>
      <w:r w:rsidR="00493075" w:rsidRPr="00493075">
        <w:rPr>
          <w:sz w:val="20"/>
          <w:lang w:val="fr-CH"/>
        </w:rPr>
        <w:t>Elles veillent à ce que les installations stationnaires existantes qui ne correspondent pas aux exigences de l’</w:t>
      </w:r>
      <w:proofErr w:type="spellStart"/>
      <w:r w:rsidR="00493075" w:rsidRPr="00493075">
        <w:rPr>
          <w:sz w:val="20"/>
          <w:lang w:val="fr-CH"/>
        </w:rPr>
        <w:t>OPair</w:t>
      </w:r>
      <w:proofErr w:type="spellEnd"/>
      <w:r w:rsidR="00B008F9" w:rsidRPr="00FE4861">
        <w:rPr>
          <w:rStyle w:val="Funotenzeichen"/>
          <w:sz w:val="20"/>
        </w:rPr>
        <w:footnoteReference w:id="1"/>
      </w:r>
      <w:r w:rsidR="00B008F9" w:rsidRPr="00493075">
        <w:rPr>
          <w:sz w:val="20"/>
          <w:lang w:val="fr-CH"/>
        </w:rPr>
        <w:t xml:space="preserve"> </w:t>
      </w:r>
      <w:r w:rsidR="00493075">
        <w:rPr>
          <w:sz w:val="20"/>
          <w:lang w:val="fr-CH"/>
        </w:rPr>
        <w:t>soient assainies</w:t>
      </w:r>
      <w:r w:rsidR="00B008F9" w:rsidRPr="00493075">
        <w:rPr>
          <w:sz w:val="20"/>
          <w:lang w:val="fr-CH"/>
        </w:rPr>
        <w:t xml:space="preserve">. </w:t>
      </w:r>
      <w:r w:rsidR="00493075">
        <w:rPr>
          <w:sz w:val="20"/>
          <w:lang w:val="fr-CH"/>
        </w:rPr>
        <w:t>Elles édictent les dispositions nécessaires et fixent le délai d’assainissement</w:t>
      </w:r>
      <w:r w:rsidR="00FE05FD" w:rsidRPr="00493075">
        <w:rPr>
          <w:sz w:val="20"/>
          <w:lang w:val="fr-CH"/>
        </w:rPr>
        <w:t>.</w:t>
      </w:r>
      <w:r w:rsidR="005517B4" w:rsidRPr="00493075">
        <w:rPr>
          <w:sz w:val="20"/>
          <w:lang w:val="fr-CH"/>
        </w:rPr>
        <w:t xml:space="preserve"> [</w:t>
      </w:r>
      <w:proofErr w:type="gramStart"/>
      <w:r w:rsidR="00493075" w:rsidRPr="00493075">
        <w:rPr>
          <w:sz w:val="20"/>
          <w:lang w:val="fr-CH"/>
        </w:rPr>
        <w:t>a</w:t>
      </w:r>
      <w:r w:rsidR="005517B4" w:rsidRPr="00493075">
        <w:rPr>
          <w:sz w:val="20"/>
          <w:lang w:val="fr-CH"/>
        </w:rPr>
        <w:t>rt</w:t>
      </w:r>
      <w:proofErr w:type="gramEnd"/>
      <w:r w:rsidR="005517B4" w:rsidRPr="00493075">
        <w:rPr>
          <w:sz w:val="20"/>
          <w:lang w:val="fr-CH"/>
        </w:rPr>
        <w:t>. 7</w:t>
      </w:r>
      <w:r w:rsidR="00493075" w:rsidRPr="00493075">
        <w:rPr>
          <w:sz w:val="20"/>
          <w:lang w:val="fr-CH"/>
        </w:rPr>
        <w:t>,</w:t>
      </w:r>
      <w:r w:rsidR="005517B4" w:rsidRPr="00493075">
        <w:rPr>
          <w:sz w:val="20"/>
          <w:lang w:val="fr-CH"/>
        </w:rPr>
        <w:t xml:space="preserve"> </w:t>
      </w:r>
      <w:r w:rsidR="00493075" w:rsidRPr="00493075">
        <w:rPr>
          <w:sz w:val="20"/>
          <w:lang w:val="fr-CH"/>
        </w:rPr>
        <w:t>al</w:t>
      </w:r>
      <w:r w:rsidR="005517B4" w:rsidRPr="00493075">
        <w:rPr>
          <w:sz w:val="20"/>
          <w:lang w:val="fr-CH"/>
        </w:rPr>
        <w:t>. 1</w:t>
      </w:r>
      <w:r w:rsidR="00CE605E" w:rsidRPr="00CE605E">
        <w:rPr>
          <w:sz w:val="20"/>
          <w:lang w:val="fr-CH"/>
        </w:rPr>
        <w:t xml:space="preserve"> </w:t>
      </w:r>
      <w:r w:rsidR="00CE605E" w:rsidRPr="00493075">
        <w:rPr>
          <w:sz w:val="20"/>
          <w:lang w:val="fr-CH"/>
        </w:rPr>
        <w:t>OCIC</w:t>
      </w:r>
      <w:r w:rsidR="00CE605E" w:rsidRPr="00FE4861">
        <w:rPr>
          <w:rStyle w:val="Funotenzeichen"/>
          <w:sz w:val="20"/>
        </w:rPr>
        <w:footnoteReference w:id="2"/>
      </w:r>
      <w:r w:rsidR="00CE605E">
        <w:rPr>
          <w:sz w:val="20"/>
          <w:lang w:val="fr-CH"/>
        </w:rPr>
        <w:t xml:space="preserve"> </w:t>
      </w:r>
      <w:r w:rsidR="00390835" w:rsidRPr="00493075">
        <w:rPr>
          <w:sz w:val="20"/>
          <w:lang w:val="fr-CH"/>
        </w:rPr>
        <w:t xml:space="preserve">; </w:t>
      </w:r>
      <w:r w:rsidR="00493075">
        <w:rPr>
          <w:sz w:val="20"/>
          <w:lang w:val="fr-CH"/>
        </w:rPr>
        <w:t>a</w:t>
      </w:r>
      <w:r w:rsidR="00390835" w:rsidRPr="00493075">
        <w:rPr>
          <w:sz w:val="20"/>
          <w:lang w:val="fr-CH"/>
        </w:rPr>
        <w:t>rt. 8</w:t>
      </w:r>
      <w:r w:rsidR="00493075">
        <w:rPr>
          <w:sz w:val="20"/>
          <w:lang w:val="fr-CH"/>
        </w:rPr>
        <w:t>, al</w:t>
      </w:r>
      <w:r w:rsidR="005517B4" w:rsidRPr="00493075">
        <w:rPr>
          <w:sz w:val="20"/>
          <w:lang w:val="fr-CH"/>
        </w:rPr>
        <w:t xml:space="preserve">. 1 </w:t>
      </w:r>
      <w:r w:rsidR="00493075">
        <w:rPr>
          <w:sz w:val="20"/>
          <w:lang w:val="fr-CH"/>
        </w:rPr>
        <w:t>et</w:t>
      </w:r>
      <w:r w:rsidR="005517B4" w:rsidRPr="00493075">
        <w:rPr>
          <w:sz w:val="20"/>
          <w:lang w:val="fr-CH"/>
        </w:rPr>
        <w:t xml:space="preserve"> 2</w:t>
      </w:r>
      <w:r w:rsidR="00CE605E" w:rsidRPr="00CE605E">
        <w:rPr>
          <w:sz w:val="20"/>
          <w:lang w:val="fr-CH"/>
        </w:rPr>
        <w:t xml:space="preserve"> </w:t>
      </w:r>
      <w:proofErr w:type="spellStart"/>
      <w:r w:rsidR="00CE605E">
        <w:rPr>
          <w:sz w:val="20"/>
          <w:lang w:val="fr-CH"/>
        </w:rPr>
        <w:t>OPair</w:t>
      </w:r>
      <w:proofErr w:type="spellEnd"/>
      <w:r w:rsidR="005517B4" w:rsidRPr="00493075">
        <w:rPr>
          <w:sz w:val="20"/>
          <w:lang w:val="fr-CH"/>
        </w:rPr>
        <w:t>]</w:t>
      </w:r>
      <w:r w:rsidR="00CE605E">
        <w:rPr>
          <w:sz w:val="20"/>
          <w:lang w:val="fr-CH"/>
        </w:rPr>
        <w:t xml:space="preserve"> </w:t>
      </w:r>
    </w:p>
    <w:p w:rsidR="00B008F9" w:rsidRPr="006D6083" w:rsidRDefault="001009B3" w:rsidP="00A63CB6">
      <w:pPr>
        <w:pStyle w:val="Text"/>
        <w:suppressAutoHyphens/>
        <w:rPr>
          <w:sz w:val="20"/>
          <w:lang w:val="fr-CH"/>
        </w:rPr>
      </w:pPr>
      <w:r w:rsidRPr="001009B3">
        <w:rPr>
          <w:sz w:val="20"/>
          <w:lang w:val="fr-CH"/>
        </w:rPr>
        <w:t>Le délai ordinaire d’assainissement est de cinq ans</w:t>
      </w:r>
      <w:r w:rsidR="00EA7E82" w:rsidRPr="001009B3">
        <w:rPr>
          <w:sz w:val="20"/>
          <w:lang w:val="fr-CH"/>
        </w:rPr>
        <w:t xml:space="preserve">. </w:t>
      </w:r>
      <w:r w:rsidRPr="001009B3">
        <w:rPr>
          <w:sz w:val="20"/>
          <w:lang w:val="fr-CH"/>
        </w:rPr>
        <w:t xml:space="preserve">Des délais plus courts sont fixés lorsque l’assainissement peut être exécuté sans investissements importants, lorsque les émissions sont plus de trois fois supérieures à la valeur fixée pour la limitation préventive des émissions ou lorsque les </w:t>
      </w:r>
      <w:proofErr w:type="spellStart"/>
      <w:r w:rsidRPr="001009B3">
        <w:rPr>
          <w:sz w:val="20"/>
          <w:lang w:val="fr-CH"/>
        </w:rPr>
        <w:t>immissions</w:t>
      </w:r>
      <w:proofErr w:type="spellEnd"/>
      <w:r w:rsidRPr="001009B3">
        <w:rPr>
          <w:sz w:val="20"/>
          <w:lang w:val="fr-CH"/>
        </w:rPr>
        <w:t xml:space="preserve"> provoquées par l’installation elle-m</w:t>
      </w:r>
      <w:r>
        <w:rPr>
          <w:sz w:val="20"/>
          <w:lang w:val="fr-CH"/>
        </w:rPr>
        <w:t xml:space="preserve">ême sont excessives. Des délais de dix ans au plus sont fixés lorsque les émissions sont inférieures à une fois et demie la valeur fixée pour la limitation préventive des émissions ou que les dispositions concernant les pertes par les effluents gazeux ne sont pas respectées et lorsque les </w:t>
      </w:r>
      <w:proofErr w:type="spellStart"/>
      <w:r>
        <w:rPr>
          <w:sz w:val="20"/>
          <w:lang w:val="fr-CH"/>
        </w:rPr>
        <w:t>immissions</w:t>
      </w:r>
      <w:proofErr w:type="spellEnd"/>
      <w:r>
        <w:rPr>
          <w:sz w:val="20"/>
          <w:lang w:val="fr-CH"/>
        </w:rPr>
        <w:t xml:space="preserve"> générées par l’installation elle-même ne</w:t>
      </w:r>
      <w:r w:rsidR="00713AE6">
        <w:rPr>
          <w:sz w:val="20"/>
          <w:lang w:val="fr-CH"/>
        </w:rPr>
        <w:t xml:space="preserve"> sont pas excessives</w:t>
      </w:r>
      <w:r>
        <w:rPr>
          <w:sz w:val="20"/>
          <w:lang w:val="fr-CH"/>
        </w:rPr>
        <w:t xml:space="preserve"> </w:t>
      </w:r>
      <w:r w:rsidR="005B72C6" w:rsidRPr="006D6083">
        <w:rPr>
          <w:sz w:val="20"/>
          <w:lang w:val="fr-CH"/>
        </w:rPr>
        <w:t>[</w:t>
      </w:r>
      <w:r w:rsidRPr="006D6083">
        <w:rPr>
          <w:sz w:val="20"/>
          <w:lang w:val="fr-CH"/>
        </w:rPr>
        <w:t>a</w:t>
      </w:r>
      <w:r w:rsidR="005B72C6" w:rsidRPr="006D6083">
        <w:rPr>
          <w:sz w:val="20"/>
          <w:lang w:val="fr-CH"/>
        </w:rPr>
        <w:t>rt. 10</w:t>
      </w:r>
      <w:r w:rsidRPr="006D6083">
        <w:rPr>
          <w:sz w:val="20"/>
          <w:lang w:val="fr-CH"/>
        </w:rPr>
        <w:t>,</w:t>
      </w:r>
      <w:r w:rsidR="005B72C6" w:rsidRPr="006D6083">
        <w:rPr>
          <w:sz w:val="20"/>
          <w:lang w:val="fr-CH"/>
        </w:rPr>
        <w:t xml:space="preserve"> </w:t>
      </w:r>
      <w:r w:rsidRPr="006D6083">
        <w:rPr>
          <w:sz w:val="20"/>
          <w:lang w:val="fr-CH"/>
        </w:rPr>
        <w:t>al</w:t>
      </w:r>
      <w:r w:rsidR="005B72C6" w:rsidRPr="006D6083">
        <w:rPr>
          <w:sz w:val="20"/>
          <w:lang w:val="fr-CH"/>
        </w:rPr>
        <w:t>. 2</w:t>
      </w:r>
      <w:r w:rsidR="00CE605E" w:rsidRPr="00CE605E">
        <w:rPr>
          <w:sz w:val="20"/>
          <w:lang w:val="fr-CH"/>
        </w:rPr>
        <w:t xml:space="preserve"> </w:t>
      </w:r>
      <w:proofErr w:type="spellStart"/>
      <w:r w:rsidR="00CE605E" w:rsidRPr="006D6083">
        <w:rPr>
          <w:sz w:val="20"/>
          <w:lang w:val="fr-CH"/>
        </w:rPr>
        <w:t>OPair</w:t>
      </w:r>
      <w:proofErr w:type="spellEnd"/>
      <w:r w:rsidR="005B72C6" w:rsidRPr="006D6083">
        <w:rPr>
          <w:sz w:val="20"/>
          <w:lang w:val="fr-CH"/>
        </w:rPr>
        <w:t>]</w:t>
      </w:r>
      <w:r w:rsidR="00713AE6">
        <w:rPr>
          <w:sz w:val="20"/>
          <w:lang w:val="fr-CH"/>
        </w:rPr>
        <w:t>.</w:t>
      </w:r>
    </w:p>
    <w:p w:rsidR="00FE4861" w:rsidRPr="006D6083" w:rsidRDefault="00FE4861" w:rsidP="00A63CB6">
      <w:pPr>
        <w:pStyle w:val="Text"/>
        <w:suppressAutoHyphens/>
        <w:rPr>
          <w:sz w:val="20"/>
          <w:lang w:val="fr-CH"/>
        </w:rPr>
      </w:pPr>
      <w:r w:rsidRPr="006D6083">
        <w:rPr>
          <w:sz w:val="20"/>
          <w:lang w:val="fr-CH"/>
        </w:rPr>
        <w:t xml:space="preserve">2. </w:t>
      </w:r>
      <w:r w:rsidR="006D6083" w:rsidRPr="006D6083">
        <w:rPr>
          <w:sz w:val="20"/>
          <w:lang w:val="fr-CH"/>
        </w:rPr>
        <w:t xml:space="preserve">Mise </w:t>
      </w:r>
      <w:r w:rsidR="00713AE6">
        <w:rPr>
          <w:sz w:val="20"/>
          <w:lang w:val="fr-CH"/>
        </w:rPr>
        <w:t>hors service</w:t>
      </w:r>
      <w:r w:rsidR="006D6083" w:rsidRPr="006D6083">
        <w:rPr>
          <w:sz w:val="20"/>
          <w:lang w:val="fr-CH"/>
        </w:rPr>
        <w:t xml:space="preserve"> de l’installation de combustion </w:t>
      </w:r>
    </w:p>
    <w:p w:rsidR="00B008F9" w:rsidRPr="003E3D03" w:rsidRDefault="006D6083" w:rsidP="00A63CB6">
      <w:pPr>
        <w:pStyle w:val="Text"/>
        <w:suppressAutoHyphens/>
        <w:rPr>
          <w:sz w:val="20"/>
          <w:lang w:val="fr-CH"/>
        </w:rPr>
      </w:pPr>
      <w:r w:rsidRPr="006D6083">
        <w:rPr>
          <w:sz w:val="20"/>
          <w:lang w:val="fr-CH"/>
        </w:rPr>
        <w:t>L</w:t>
      </w:r>
      <w:r>
        <w:rPr>
          <w:sz w:val="20"/>
          <w:lang w:val="fr-CH"/>
        </w:rPr>
        <w:t>e</w:t>
      </w:r>
      <w:r w:rsidRPr="006D6083">
        <w:rPr>
          <w:sz w:val="20"/>
          <w:lang w:val="fr-CH"/>
        </w:rPr>
        <w:t xml:space="preserve"> détenteur peut être autorisé à renonc</w:t>
      </w:r>
      <w:r>
        <w:rPr>
          <w:sz w:val="20"/>
          <w:lang w:val="fr-CH"/>
        </w:rPr>
        <w:t>er</w:t>
      </w:r>
      <w:r w:rsidRPr="006D6083">
        <w:rPr>
          <w:sz w:val="20"/>
          <w:lang w:val="fr-CH"/>
        </w:rPr>
        <w:t xml:space="preserve"> à l’assainissement s’il s’engage à arr</w:t>
      </w:r>
      <w:r>
        <w:rPr>
          <w:sz w:val="20"/>
          <w:lang w:val="fr-CH"/>
        </w:rPr>
        <w:t>êter l’exploitation de l’installation avant l’échéance du délai d’assainissement</w:t>
      </w:r>
      <w:r w:rsidR="00D92031" w:rsidRPr="006D6083">
        <w:rPr>
          <w:sz w:val="20"/>
          <w:lang w:val="fr-CH"/>
        </w:rPr>
        <w:t xml:space="preserve"> </w:t>
      </w:r>
      <w:r w:rsidR="00D92031" w:rsidRPr="003E3D03">
        <w:rPr>
          <w:sz w:val="20"/>
          <w:lang w:val="fr-CH"/>
        </w:rPr>
        <w:t>[</w:t>
      </w:r>
      <w:r w:rsidR="003E3D03" w:rsidRPr="003E3D03">
        <w:rPr>
          <w:sz w:val="20"/>
          <w:lang w:val="fr-CH"/>
        </w:rPr>
        <w:t>a</w:t>
      </w:r>
      <w:r w:rsidR="000F2F5D" w:rsidRPr="003E3D03">
        <w:rPr>
          <w:sz w:val="20"/>
          <w:lang w:val="fr-CH"/>
        </w:rPr>
        <w:t>rt.</w:t>
      </w:r>
      <w:r w:rsidR="00B008F9" w:rsidRPr="003E3D03">
        <w:rPr>
          <w:sz w:val="20"/>
          <w:lang w:val="fr-CH"/>
        </w:rPr>
        <w:t xml:space="preserve"> 8</w:t>
      </w:r>
      <w:r w:rsidR="003E3D03" w:rsidRPr="003E3D03">
        <w:rPr>
          <w:sz w:val="20"/>
          <w:lang w:val="fr-CH"/>
        </w:rPr>
        <w:t xml:space="preserve">, al. </w:t>
      </w:r>
      <w:r w:rsidR="00D92031" w:rsidRPr="003E3D03">
        <w:rPr>
          <w:sz w:val="20"/>
          <w:lang w:val="fr-CH"/>
        </w:rPr>
        <w:t>3</w:t>
      </w:r>
      <w:r w:rsidR="00CE605E" w:rsidRPr="00CE605E">
        <w:rPr>
          <w:sz w:val="20"/>
          <w:lang w:val="fr-CH"/>
        </w:rPr>
        <w:t xml:space="preserve"> </w:t>
      </w:r>
      <w:proofErr w:type="spellStart"/>
      <w:r w:rsidR="00CE605E" w:rsidRPr="003E3D03">
        <w:rPr>
          <w:sz w:val="20"/>
          <w:lang w:val="fr-CH"/>
        </w:rPr>
        <w:t>OPair</w:t>
      </w:r>
      <w:proofErr w:type="spellEnd"/>
      <w:r w:rsidR="00D92031" w:rsidRPr="003E3D03">
        <w:rPr>
          <w:sz w:val="20"/>
          <w:lang w:val="fr-CH"/>
        </w:rPr>
        <w:t>]</w:t>
      </w:r>
      <w:r w:rsidR="00713AE6">
        <w:rPr>
          <w:sz w:val="20"/>
          <w:lang w:val="fr-CH"/>
        </w:rPr>
        <w:t>.</w:t>
      </w:r>
    </w:p>
    <w:p w:rsidR="000F2F5D" w:rsidRPr="003E3D03" w:rsidRDefault="000F2F5D" w:rsidP="00A63CB6">
      <w:pPr>
        <w:pStyle w:val="Text"/>
        <w:suppressAutoHyphens/>
        <w:rPr>
          <w:sz w:val="20"/>
          <w:lang w:val="fr-CH"/>
        </w:rPr>
      </w:pPr>
      <w:r w:rsidRPr="003E3D03">
        <w:rPr>
          <w:sz w:val="20"/>
          <w:lang w:val="fr-CH"/>
        </w:rPr>
        <w:t xml:space="preserve">3. </w:t>
      </w:r>
      <w:r w:rsidR="00B14631" w:rsidRPr="003E3D03">
        <w:rPr>
          <w:sz w:val="20"/>
          <w:lang w:val="fr-CH"/>
        </w:rPr>
        <w:t xml:space="preserve">Mesure de réception </w:t>
      </w:r>
    </w:p>
    <w:p w:rsidR="000F2F5D" w:rsidRPr="00462B03" w:rsidRDefault="003E3D03" w:rsidP="00A63CB6">
      <w:pPr>
        <w:pStyle w:val="Text"/>
        <w:suppressAutoHyphens/>
        <w:rPr>
          <w:sz w:val="20"/>
          <w:lang w:val="fr-CH"/>
        </w:rPr>
      </w:pPr>
      <w:r w:rsidRPr="003E3D03">
        <w:rPr>
          <w:sz w:val="20"/>
          <w:lang w:val="fr-CH"/>
        </w:rPr>
        <w:t xml:space="preserve">Après la mise en service d’une nouvelle installation, le rapport de mise en service doit </w:t>
      </w:r>
      <w:r>
        <w:rPr>
          <w:sz w:val="20"/>
          <w:lang w:val="fr-CH"/>
        </w:rPr>
        <w:t>être remis immédiatement à la commune</w:t>
      </w:r>
      <w:r w:rsidR="000F2F5D" w:rsidRPr="003E3D03">
        <w:rPr>
          <w:sz w:val="20"/>
          <w:lang w:val="fr-CH"/>
        </w:rPr>
        <w:t xml:space="preserve">. </w:t>
      </w:r>
      <w:r w:rsidRPr="003E3D03">
        <w:rPr>
          <w:sz w:val="20"/>
          <w:lang w:val="fr-CH"/>
        </w:rPr>
        <w:t>Il est considéré comme contrôle de réception s’il en ressort que les prescriptions en matière de protection de l’air et d’énergie sont respectées</w:t>
      </w:r>
      <w:r w:rsidR="00390835" w:rsidRPr="003E3D03">
        <w:rPr>
          <w:sz w:val="20"/>
          <w:lang w:val="fr-CH"/>
        </w:rPr>
        <w:t xml:space="preserve"> </w:t>
      </w:r>
      <w:r w:rsidR="00390835" w:rsidRPr="00462B03">
        <w:rPr>
          <w:sz w:val="20"/>
          <w:lang w:val="fr-CH"/>
        </w:rPr>
        <w:t>[</w:t>
      </w:r>
      <w:r w:rsidRPr="00462B03">
        <w:rPr>
          <w:sz w:val="20"/>
          <w:lang w:val="fr-CH"/>
        </w:rPr>
        <w:t>a</w:t>
      </w:r>
      <w:r w:rsidR="00390835" w:rsidRPr="00462B03">
        <w:rPr>
          <w:sz w:val="20"/>
          <w:lang w:val="fr-CH"/>
        </w:rPr>
        <w:t>rt. 13</w:t>
      </w:r>
      <w:r w:rsidRPr="00462B03">
        <w:rPr>
          <w:sz w:val="20"/>
          <w:lang w:val="fr-CH"/>
        </w:rPr>
        <w:t xml:space="preserve">, al. </w:t>
      </w:r>
      <w:r w:rsidR="00390835" w:rsidRPr="00462B03">
        <w:rPr>
          <w:sz w:val="20"/>
          <w:lang w:val="fr-CH"/>
        </w:rPr>
        <w:t>2</w:t>
      </w:r>
      <w:r w:rsidRPr="00462B03">
        <w:rPr>
          <w:sz w:val="20"/>
          <w:lang w:val="fr-CH"/>
        </w:rPr>
        <w:t xml:space="preserve"> </w:t>
      </w:r>
      <w:proofErr w:type="spellStart"/>
      <w:r w:rsidR="00CE605E" w:rsidRPr="00462B03">
        <w:rPr>
          <w:sz w:val="20"/>
          <w:lang w:val="fr-CH"/>
        </w:rPr>
        <w:t>OPair</w:t>
      </w:r>
      <w:proofErr w:type="spellEnd"/>
      <w:r w:rsidR="00CE605E">
        <w:rPr>
          <w:sz w:val="20"/>
          <w:lang w:val="fr-CH"/>
        </w:rPr>
        <w:t xml:space="preserve"> </w:t>
      </w:r>
      <w:r w:rsidR="00390835" w:rsidRPr="00462B03">
        <w:rPr>
          <w:sz w:val="20"/>
          <w:lang w:val="fr-CH"/>
        </w:rPr>
        <w:t xml:space="preserve">; </w:t>
      </w:r>
      <w:r w:rsidRPr="00462B03">
        <w:rPr>
          <w:sz w:val="20"/>
          <w:lang w:val="fr-CH"/>
        </w:rPr>
        <w:t>a</w:t>
      </w:r>
      <w:r w:rsidR="00390835" w:rsidRPr="00462B03">
        <w:rPr>
          <w:sz w:val="20"/>
          <w:lang w:val="fr-CH"/>
        </w:rPr>
        <w:t>rt. 13</w:t>
      </w:r>
      <w:r w:rsidRPr="00462B03">
        <w:rPr>
          <w:sz w:val="20"/>
          <w:lang w:val="fr-CH"/>
        </w:rPr>
        <w:t>, al</w:t>
      </w:r>
      <w:r w:rsidR="000F2F5D" w:rsidRPr="00462B03">
        <w:rPr>
          <w:sz w:val="20"/>
          <w:lang w:val="fr-CH"/>
        </w:rPr>
        <w:t xml:space="preserve">. 1 </w:t>
      </w:r>
      <w:r w:rsidRPr="00462B03">
        <w:rPr>
          <w:sz w:val="20"/>
          <w:lang w:val="fr-CH"/>
        </w:rPr>
        <w:t>et</w:t>
      </w:r>
      <w:r w:rsidR="000F2F5D" w:rsidRPr="00462B03">
        <w:rPr>
          <w:sz w:val="20"/>
          <w:lang w:val="fr-CH"/>
        </w:rPr>
        <w:t xml:space="preserve"> 2</w:t>
      </w:r>
      <w:r w:rsidR="00CE605E" w:rsidRPr="00CE605E">
        <w:rPr>
          <w:sz w:val="20"/>
          <w:lang w:val="fr-CH"/>
        </w:rPr>
        <w:t xml:space="preserve"> </w:t>
      </w:r>
      <w:r w:rsidR="00CE605E" w:rsidRPr="00462B03">
        <w:rPr>
          <w:sz w:val="20"/>
          <w:lang w:val="fr-CH"/>
        </w:rPr>
        <w:t>OCIC</w:t>
      </w:r>
      <w:r w:rsidR="000F2F5D" w:rsidRPr="00462B03">
        <w:rPr>
          <w:sz w:val="20"/>
          <w:lang w:val="fr-CH"/>
        </w:rPr>
        <w:t>]</w:t>
      </w:r>
      <w:r w:rsidR="00713AE6">
        <w:rPr>
          <w:sz w:val="20"/>
          <w:lang w:val="fr-CH"/>
        </w:rPr>
        <w:t>.</w:t>
      </w:r>
    </w:p>
    <w:p w:rsidR="000F2F5D" w:rsidRPr="00462B03" w:rsidRDefault="000F2F5D" w:rsidP="00A63CB6">
      <w:pPr>
        <w:pStyle w:val="Text"/>
        <w:suppressAutoHyphens/>
        <w:rPr>
          <w:sz w:val="20"/>
          <w:lang w:val="fr-CH"/>
        </w:rPr>
      </w:pPr>
      <w:r w:rsidRPr="00462B03">
        <w:rPr>
          <w:sz w:val="20"/>
          <w:lang w:val="fr-CH"/>
        </w:rPr>
        <w:t xml:space="preserve">4. </w:t>
      </w:r>
      <w:r w:rsidR="00B14631" w:rsidRPr="00462B03">
        <w:rPr>
          <w:sz w:val="20"/>
          <w:lang w:val="fr-CH"/>
        </w:rPr>
        <w:t>Amende</w:t>
      </w:r>
    </w:p>
    <w:p w:rsidR="000F2F5D" w:rsidRPr="00713AE6" w:rsidRDefault="00B756C7" w:rsidP="00A63CB6">
      <w:pPr>
        <w:pStyle w:val="Text"/>
        <w:suppressAutoHyphens/>
        <w:rPr>
          <w:sz w:val="20"/>
          <w:lang w:val="fr-CH"/>
        </w:rPr>
      </w:pPr>
      <w:r w:rsidRPr="00B756C7">
        <w:rPr>
          <w:sz w:val="20"/>
          <w:lang w:val="fr-CH"/>
        </w:rPr>
        <w:t>Sera puni d’une amende de CHF 20 000 au plus celui qui aura intentionnellement enfreint des limitations d’émissions ou ne se sera pas conformé</w:t>
      </w:r>
      <w:r>
        <w:rPr>
          <w:sz w:val="20"/>
          <w:lang w:val="fr-CH"/>
        </w:rPr>
        <w:t xml:space="preserve"> aux décisions relatives aux assainissements</w:t>
      </w:r>
      <w:r w:rsidR="000F2F5D" w:rsidRPr="00B756C7">
        <w:rPr>
          <w:sz w:val="20"/>
          <w:lang w:val="fr-CH"/>
        </w:rPr>
        <w:t xml:space="preserve"> </w:t>
      </w:r>
      <w:r w:rsidR="000F2F5D" w:rsidRPr="00713AE6">
        <w:rPr>
          <w:sz w:val="20"/>
          <w:lang w:val="fr-CH"/>
        </w:rPr>
        <w:t>[</w:t>
      </w:r>
      <w:r w:rsidRPr="00713AE6">
        <w:rPr>
          <w:sz w:val="20"/>
          <w:lang w:val="fr-CH"/>
        </w:rPr>
        <w:t>a</w:t>
      </w:r>
      <w:r w:rsidR="00390835" w:rsidRPr="00713AE6">
        <w:rPr>
          <w:sz w:val="20"/>
          <w:lang w:val="fr-CH"/>
        </w:rPr>
        <w:t>rt. 61</w:t>
      </w:r>
      <w:r w:rsidRPr="00713AE6">
        <w:rPr>
          <w:sz w:val="20"/>
          <w:lang w:val="fr-CH"/>
        </w:rPr>
        <w:t>,</w:t>
      </w:r>
      <w:r w:rsidR="000F2F5D" w:rsidRPr="00713AE6">
        <w:rPr>
          <w:sz w:val="20"/>
          <w:lang w:val="fr-CH"/>
        </w:rPr>
        <w:t xml:space="preserve"> </w:t>
      </w:r>
      <w:r w:rsidRPr="00713AE6">
        <w:rPr>
          <w:sz w:val="20"/>
          <w:lang w:val="fr-CH"/>
        </w:rPr>
        <w:t>al</w:t>
      </w:r>
      <w:r w:rsidR="000F2F5D" w:rsidRPr="00713AE6">
        <w:rPr>
          <w:sz w:val="20"/>
          <w:lang w:val="fr-CH"/>
        </w:rPr>
        <w:t>. 1</w:t>
      </w:r>
      <w:r w:rsidR="00CE605E" w:rsidRPr="00713AE6">
        <w:rPr>
          <w:sz w:val="20"/>
          <w:lang w:val="fr-CH"/>
        </w:rPr>
        <w:t xml:space="preserve"> LPE</w:t>
      </w:r>
      <w:r w:rsidR="00CE605E" w:rsidRPr="000F2F5D">
        <w:rPr>
          <w:rStyle w:val="Funotenzeichen"/>
          <w:sz w:val="20"/>
        </w:rPr>
        <w:footnoteReference w:id="3"/>
      </w:r>
      <w:r w:rsidR="000F2F5D" w:rsidRPr="00713AE6">
        <w:rPr>
          <w:sz w:val="20"/>
          <w:lang w:val="fr-CH"/>
        </w:rPr>
        <w:t>].</w:t>
      </w:r>
    </w:p>
    <w:p w:rsidR="007F6509" w:rsidRPr="003962E6" w:rsidRDefault="007F6509" w:rsidP="00A63CB6">
      <w:pPr>
        <w:pStyle w:val="Text"/>
        <w:suppressAutoHyphens/>
        <w:rPr>
          <w:sz w:val="20"/>
          <w:lang w:val="fr-CH"/>
        </w:rPr>
      </w:pPr>
      <w:r w:rsidRPr="003962E6">
        <w:rPr>
          <w:sz w:val="20"/>
          <w:lang w:val="fr-CH"/>
        </w:rPr>
        <w:t xml:space="preserve">5. </w:t>
      </w:r>
      <w:r w:rsidR="00B14631" w:rsidRPr="003962E6">
        <w:rPr>
          <w:sz w:val="20"/>
          <w:lang w:val="fr-CH"/>
        </w:rPr>
        <w:t xml:space="preserve">Emoluments </w:t>
      </w:r>
    </w:p>
    <w:p w:rsidR="00C16301" w:rsidRPr="001C2080" w:rsidRDefault="001C2080" w:rsidP="00A63CB6">
      <w:pPr>
        <w:pStyle w:val="Text"/>
        <w:suppressAutoHyphens/>
        <w:rPr>
          <w:sz w:val="20"/>
          <w:lang w:val="fr-CH"/>
        </w:rPr>
      </w:pPr>
      <w:r>
        <w:rPr>
          <w:sz w:val="20"/>
          <w:highlight w:val="lightGray"/>
          <w:lang w:val="de-DE"/>
        </w:rPr>
        <w:fldChar w:fldCharType="begin">
          <w:ffData>
            <w:name w:val=""/>
            <w:enabled/>
            <w:calcOnExit w:val="0"/>
            <w:textInput>
              <w:default w:val="Renvoi au règlement communal fixant les émoluments"/>
            </w:textInput>
          </w:ffData>
        </w:fldChar>
      </w:r>
      <w:r w:rsidRPr="001C2080">
        <w:rPr>
          <w:sz w:val="20"/>
          <w:highlight w:val="lightGray"/>
          <w:lang w:val="fr-CH"/>
        </w:rPr>
        <w:instrText xml:space="preserve"> FORMTEXT </w:instrText>
      </w:r>
      <w:r>
        <w:rPr>
          <w:sz w:val="20"/>
          <w:highlight w:val="lightGray"/>
          <w:lang w:val="de-DE"/>
        </w:rPr>
      </w:r>
      <w:r>
        <w:rPr>
          <w:sz w:val="20"/>
          <w:highlight w:val="lightGray"/>
          <w:lang w:val="de-DE"/>
        </w:rPr>
        <w:fldChar w:fldCharType="separate"/>
      </w:r>
      <w:r w:rsidRPr="001C2080">
        <w:rPr>
          <w:noProof/>
          <w:sz w:val="20"/>
          <w:highlight w:val="lightGray"/>
          <w:lang w:val="fr-CH"/>
        </w:rPr>
        <w:t>Renvoi au règlement communal fixant les émoluments</w:t>
      </w:r>
      <w:r>
        <w:rPr>
          <w:sz w:val="20"/>
          <w:highlight w:val="lightGray"/>
          <w:lang w:val="de-DE"/>
        </w:rPr>
        <w:fldChar w:fldCharType="end"/>
      </w:r>
    </w:p>
    <w:sectPr w:rsidR="00C16301" w:rsidRPr="001C2080" w:rsidSect="00721C5D">
      <w:headerReference w:type="even" r:id="rId8"/>
      <w:headerReference w:type="default" r:id="rId9"/>
      <w:headerReference w:type="first" r:id="rId10"/>
      <w:pgSz w:w="11907" w:h="16840" w:code="9"/>
      <w:pgMar w:top="850" w:right="567" w:bottom="850" w:left="1587" w:header="363" w:footer="340"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611" w:rsidRDefault="00F06611">
      <w:pPr>
        <w:spacing w:after="0"/>
      </w:pPr>
      <w:r>
        <w:separator/>
      </w:r>
    </w:p>
  </w:endnote>
  <w:endnote w:type="continuationSeparator" w:id="0">
    <w:p w:rsidR="00F06611" w:rsidRDefault="00F066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1)">
    <w:altName w:val="Arial"/>
    <w:charset w:val="00"/>
    <w:family w:val="swiss"/>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611" w:rsidRDefault="00F06611">
      <w:pPr>
        <w:spacing w:after="0"/>
      </w:pPr>
      <w:r>
        <w:separator/>
      </w:r>
    </w:p>
  </w:footnote>
  <w:footnote w:type="continuationSeparator" w:id="0">
    <w:p w:rsidR="00F06611" w:rsidRDefault="00F06611">
      <w:pPr>
        <w:spacing w:after="0"/>
      </w:pPr>
      <w:r>
        <w:continuationSeparator/>
      </w:r>
    </w:p>
  </w:footnote>
  <w:footnote w:id="1">
    <w:p w:rsidR="00F06611" w:rsidRPr="000C25C9" w:rsidRDefault="00F06611" w:rsidP="00B008F9">
      <w:pPr>
        <w:pStyle w:val="Funotentext"/>
        <w:rPr>
          <w:sz w:val="16"/>
          <w:lang w:val="fr-CH"/>
        </w:rPr>
      </w:pPr>
      <w:r>
        <w:rPr>
          <w:rStyle w:val="Funotenzeichen"/>
        </w:rPr>
        <w:footnoteRef/>
      </w:r>
      <w:r w:rsidRPr="000C25C9">
        <w:rPr>
          <w:lang w:val="fr-CH"/>
        </w:rPr>
        <w:t xml:space="preserve"> </w:t>
      </w:r>
      <w:r w:rsidRPr="000C25C9">
        <w:rPr>
          <w:sz w:val="16"/>
          <w:lang w:val="fr-CH"/>
        </w:rPr>
        <w:t>O</w:t>
      </w:r>
      <w:r>
        <w:rPr>
          <w:sz w:val="16"/>
          <w:lang w:val="fr-CH"/>
        </w:rPr>
        <w:t>r</w:t>
      </w:r>
      <w:r w:rsidRPr="000C25C9">
        <w:rPr>
          <w:sz w:val="16"/>
          <w:lang w:val="fr-CH"/>
        </w:rPr>
        <w:t>donnance du 16 décembre 1985 sur la protection de l’air (</w:t>
      </w:r>
      <w:proofErr w:type="spellStart"/>
      <w:r>
        <w:rPr>
          <w:sz w:val="16"/>
          <w:lang w:val="fr-CH"/>
        </w:rPr>
        <w:t>OPair</w:t>
      </w:r>
      <w:proofErr w:type="spellEnd"/>
      <w:r w:rsidRPr="000C25C9">
        <w:rPr>
          <w:sz w:val="16"/>
          <w:lang w:val="fr-CH"/>
        </w:rPr>
        <w:t>) (</w:t>
      </w:r>
      <w:r>
        <w:rPr>
          <w:sz w:val="16"/>
          <w:lang w:val="fr-CH"/>
        </w:rPr>
        <w:t>é</w:t>
      </w:r>
      <w:r w:rsidRPr="000C25C9">
        <w:rPr>
          <w:sz w:val="16"/>
          <w:lang w:val="fr-CH"/>
        </w:rPr>
        <w:t>tat le 15 juillet 2010) / (</w:t>
      </w:r>
      <w:r>
        <w:rPr>
          <w:sz w:val="16"/>
          <w:lang w:val="fr-CH"/>
        </w:rPr>
        <w:t>RS</w:t>
      </w:r>
      <w:r w:rsidRPr="000C25C9">
        <w:rPr>
          <w:sz w:val="16"/>
          <w:lang w:val="fr-CH"/>
        </w:rPr>
        <w:t xml:space="preserve"> 814.318.142.1).</w:t>
      </w:r>
    </w:p>
  </w:footnote>
  <w:footnote w:id="2">
    <w:p w:rsidR="00F06611" w:rsidRPr="008920B7" w:rsidRDefault="00F06611" w:rsidP="00CE605E">
      <w:pPr>
        <w:pStyle w:val="Funotentext"/>
        <w:rPr>
          <w:lang w:val="fr-CH"/>
        </w:rPr>
      </w:pPr>
      <w:r>
        <w:rPr>
          <w:rStyle w:val="Funotenzeichen"/>
        </w:rPr>
        <w:footnoteRef/>
      </w:r>
      <w:r w:rsidRPr="008920B7">
        <w:rPr>
          <w:lang w:val="fr-CH"/>
        </w:rPr>
        <w:t xml:space="preserve"> </w:t>
      </w:r>
      <w:r w:rsidRPr="008920B7">
        <w:rPr>
          <w:sz w:val="16"/>
          <w:lang w:val="fr-CH"/>
        </w:rPr>
        <w:t>Ordonnance du 14 avril 2004 sur le contrôle des installations de combustion alimentées à l’huile «extra</w:t>
      </w:r>
      <w:r>
        <w:rPr>
          <w:sz w:val="16"/>
          <w:lang w:val="fr-CH"/>
        </w:rPr>
        <w:t>-légère</w:t>
      </w:r>
      <w:r w:rsidRPr="008920B7">
        <w:rPr>
          <w:sz w:val="16"/>
          <w:lang w:val="fr-CH"/>
        </w:rPr>
        <w:t xml:space="preserve">» </w:t>
      </w:r>
      <w:r>
        <w:rPr>
          <w:sz w:val="16"/>
          <w:lang w:val="fr-CH"/>
        </w:rPr>
        <w:t xml:space="preserve">ou au gaz </w:t>
      </w:r>
      <w:r w:rsidRPr="008920B7">
        <w:rPr>
          <w:sz w:val="16"/>
          <w:lang w:val="fr-CH"/>
        </w:rPr>
        <w:t>(</w:t>
      </w:r>
      <w:r>
        <w:rPr>
          <w:sz w:val="16"/>
          <w:lang w:val="fr-CH"/>
        </w:rPr>
        <w:t>OCIC</w:t>
      </w:r>
      <w:r w:rsidRPr="008920B7">
        <w:rPr>
          <w:sz w:val="16"/>
          <w:lang w:val="fr-CH"/>
        </w:rPr>
        <w:t xml:space="preserve">) </w:t>
      </w:r>
    </w:p>
  </w:footnote>
  <w:footnote w:id="3">
    <w:p w:rsidR="00F06611" w:rsidRPr="00B756C7" w:rsidRDefault="00F06611" w:rsidP="00CE605E">
      <w:pPr>
        <w:pStyle w:val="Funotentext"/>
        <w:spacing w:after="0"/>
        <w:rPr>
          <w:lang w:val="fr-CH"/>
        </w:rPr>
      </w:pPr>
      <w:r w:rsidRPr="00852E08">
        <w:rPr>
          <w:rStyle w:val="Funotenzeichen"/>
        </w:rPr>
        <w:footnoteRef/>
      </w:r>
      <w:r w:rsidRPr="00B756C7">
        <w:rPr>
          <w:sz w:val="16"/>
          <w:lang w:val="fr-CH"/>
        </w:rPr>
        <w:t xml:space="preserve"> Loi fédérale du 7 octobre 1983 sur la protection de l’environnement (LPE ; </w:t>
      </w:r>
      <w:r>
        <w:rPr>
          <w:sz w:val="16"/>
          <w:lang w:val="fr-CH"/>
        </w:rPr>
        <w:t>RS</w:t>
      </w:r>
      <w:r w:rsidRPr="00B756C7">
        <w:rPr>
          <w:sz w:val="16"/>
          <w:lang w:val="fr-CH"/>
        </w:rPr>
        <w:t xml:space="preserve"> 814.01)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11" w:rsidRDefault="00F06611"/>
  <w:p w:rsidR="00F06611" w:rsidRDefault="00F066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11" w:rsidRDefault="00F06611" w:rsidP="00CC77E3">
    <w:pPr>
      <w:jc w:val="right"/>
    </w:pPr>
    <w:r w:rsidRPr="003863E8">
      <w:rPr>
        <w:rStyle w:val="Seitenzahl"/>
      </w:rPr>
      <w:t xml:space="preserve">- </w:t>
    </w:r>
    <w:r w:rsidRPr="003863E8">
      <w:rPr>
        <w:rStyle w:val="Seitenzahl"/>
      </w:rPr>
      <w:fldChar w:fldCharType="begin"/>
    </w:r>
    <w:r w:rsidRPr="003863E8">
      <w:rPr>
        <w:rStyle w:val="Seitenzahl"/>
      </w:rPr>
      <w:instrText xml:space="preserve"> PAGE </w:instrText>
    </w:r>
    <w:r w:rsidRPr="003863E8">
      <w:rPr>
        <w:rStyle w:val="Seitenzahl"/>
      </w:rPr>
      <w:fldChar w:fldCharType="separate"/>
    </w:r>
    <w:r w:rsidR="003962E6">
      <w:rPr>
        <w:rStyle w:val="Seitenzahl"/>
        <w:noProof/>
      </w:rPr>
      <w:t>3</w:t>
    </w:r>
    <w:r w:rsidRPr="003863E8">
      <w:rPr>
        <w:rStyle w:val="Seitenzahl"/>
      </w:rPr>
      <w:fldChar w:fldCharType="end"/>
    </w:r>
    <w:r>
      <w:rPr>
        <w:rStyle w:val="Seitenzah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21" w:type="dxa"/>
      <w:tblLayout w:type="fixed"/>
      <w:tblLook w:val="01E0" w:firstRow="1" w:lastRow="1" w:firstColumn="1" w:lastColumn="1" w:noHBand="0" w:noVBand="0"/>
    </w:tblPr>
    <w:tblGrid>
      <w:gridCol w:w="5245"/>
      <w:gridCol w:w="286"/>
      <w:gridCol w:w="3890"/>
    </w:tblGrid>
    <w:tr w:rsidR="00F06611" w:rsidRPr="009514C5" w:rsidTr="00B008F9">
      <w:trPr>
        <w:trHeight w:val="811"/>
      </w:trPr>
      <w:tc>
        <w:tcPr>
          <w:tcW w:w="9421" w:type="dxa"/>
          <w:gridSpan w:val="3"/>
          <w:shd w:val="clear" w:color="auto" w:fill="auto"/>
          <w:tcMar>
            <w:left w:w="0" w:type="dxa"/>
          </w:tcMar>
          <w:vAlign w:val="center"/>
        </w:tcPr>
        <w:p w:rsidR="00F06611" w:rsidRPr="00BD6869" w:rsidRDefault="006B6C05" w:rsidP="006B6C05">
          <w:pPr>
            <w:pStyle w:val="Kopffett"/>
            <w:tabs>
              <w:tab w:val="center" w:pos="4536"/>
              <w:tab w:val="right" w:pos="9072"/>
            </w:tabs>
            <w:jc w:val="center"/>
          </w:pPr>
          <w:bookmarkStart w:id="3" w:name="OLE_LINK2"/>
          <w:proofErr w:type="spellStart"/>
          <w:r>
            <w:rPr>
              <w:color w:val="BFBFBF" w:themeColor="background1" w:themeShade="BF"/>
              <w:sz w:val="28"/>
            </w:rPr>
            <w:t>Modèle</w:t>
          </w:r>
          <w:proofErr w:type="spellEnd"/>
          <w:r w:rsidR="00F06611" w:rsidRPr="00B008F9">
            <w:rPr>
              <w:color w:val="BFBFBF" w:themeColor="background1" w:themeShade="BF"/>
              <w:sz w:val="28"/>
            </w:rPr>
            <w:br/>
            <w:t>«</w:t>
          </w:r>
          <w:proofErr w:type="spellStart"/>
          <w:r>
            <w:rPr>
              <w:color w:val="BFBFBF" w:themeColor="background1" w:themeShade="BF"/>
              <w:sz w:val="28"/>
            </w:rPr>
            <w:t>Décision</w:t>
          </w:r>
          <w:proofErr w:type="spellEnd"/>
          <w:r>
            <w:rPr>
              <w:color w:val="BFBFBF" w:themeColor="background1" w:themeShade="BF"/>
              <w:sz w:val="28"/>
            </w:rPr>
            <w:t xml:space="preserve"> </w:t>
          </w:r>
          <w:proofErr w:type="spellStart"/>
          <w:r>
            <w:rPr>
              <w:color w:val="BFBFBF" w:themeColor="background1" w:themeShade="BF"/>
              <w:sz w:val="28"/>
            </w:rPr>
            <w:t>d’assainissement</w:t>
          </w:r>
          <w:proofErr w:type="spellEnd"/>
          <w:r w:rsidR="00F06611" w:rsidRPr="00B008F9">
            <w:rPr>
              <w:color w:val="BFBFBF" w:themeColor="background1" w:themeShade="BF"/>
              <w:sz w:val="28"/>
            </w:rPr>
            <w:t>»</w:t>
          </w:r>
        </w:p>
      </w:tc>
    </w:tr>
    <w:tr w:rsidR="00F06611" w:rsidRPr="00AB2D16" w:rsidTr="00AA1502">
      <w:trPr>
        <w:trHeight w:val="1508"/>
      </w:trPr>
      <w:tc>
        <w:tcPr>
          <w:tcW w:w="5245" w:type="dxa"/>
          <w:shd w:val="clear" w:color="auto" w:fill="auto"/>
          <w:tcMar>
            <w:left w:w="0" w:type="dxa"/>
          </w:tcMar>
          <w:vAlign w:val="center"/>
        </w:tcPr>
        <w:p w:rsidR="00F06611" w:rsidRPr="00B00406" w:rsidRDefault="00F06611" w:rsidP="00AA1502">
          <w:pPr>
            <w:pStyle w:val="KopfStandard"/>
            <w:tabs>
              <w:tab w:val="center" w:pos="4536"/>
              <w:tab w:val="right" w:pos="9072"/>
            </w:tabs>
            <w:rPr>
              <w:sz w:val="24"/>
              <w:szCs w:val="24"/>
            </w:rPr>
          </w:pPr>
        </w:p>
      </w:tc>
      <w:tc>
        <w:tcPr>
          <w:tcW w:w="286" w:type="dxa"/>
          <w:tcMar>
            <w:left w:w="0" w:type="dxa"/>
            <w:right w:w="0" w:type="dxa"/>
          </w:tcMar>
        </w:tcPr>
        <w:p w:rsidR="00F06611" w:rsidRPr="00AB2D16" w:rsidRDefault="00F06611" w:rsidP="009514C5">
          <w:pPr>
            <w:pStyle w:val="KopfStandard"/>
            <w:tabs>
              <w:tab w:val="center" w:pos="4536"/>
              <w:tab w:val="right" w:pos="9072"/>
            </w:tabs>
            <w:rPr>
              <w:sz w:val="32"/>
              <w:szCs w:val="32"/>
            </w:rPr>
          </w:pPr>
        </w:p>
      </w:tc>
      <w:tc>
        <w:tcPr>
          <w:tcW w:w="3890" w:type="dxa"/>
          <w:shd w:val="clear" w:color="auto" w:fill="auto"/>
        </w:tcPr>
        <w:p w:rsidR="00F06611" w:rsidRPr="00AB2D16" w:rsidRDefault="00F06611" w:rsidP="009514C5">
          <w:pPr>
            <w:tabs>
              <w:tab w:val="center" w:pos="4536"/>
              <w:tab w:val="right" w:pos="9072"/>
            </w:tabs>
            <w:rPr>
              <w:sz w:val="32"/>
              <w:szCs w:val="32"/>
            </w:rPr>
          </w:pPr>
        </w:p>
      </w:tc>
    </w:tr>
    <w:tr w:rsidR="00F06611" w:rsidRPr="007E01A4">
      <w:trPr>
        <w:trHeight w:val="2184"/>
      </w:trPr>
      <w:tc>
        <w:tcPr>
          <w:tcW w:w="5531" w:type="dxa"/>
          <w:gridSpan w:val="2"/>
          <w:shd w:val="clear" w:color="auto" w:fill="auto"/>
          <w:tcMar>
            <w:left w:w="0" w:type="dxa"/>
            <w:right w:w="0" w:type="dxa"/>
          </w:tcMar>
        </w:tcPr>
        <w:p w:rsidR="00F06611" w:rsidRPr="007E01A4" w:rsidRDefault="00F06611" w:rsidP="009514C5">
          <w:pPr>
            <w:pStyle w:val="KopfStandard"/>
            <w:tabs>
              <w:tab w:val="center" w:pos="4536"/>
              <w:tab w:val="right" w:pos="9072"/>
            </w:tabs>
          </w:pPr>
        </w:p>
      </w:tc>
      <w:tc>
        <w:tcPr>
          <w:tcW w:w="3890" w:type="dxa"/>
          <w:shd w:val="clear" w:color="auto" w:fill="auto"/>
        </w:tcPr>
        <w:p w:rsidR="00F06611" w:rsidRPr="007E01A4" w:rsidRDefault="00F06611" w:rsidP="009514C5">
          <w:pPr>
            <w:pStyle w:val="KopfStandard"/>
            <w:tabs>
              <w:tab w:val="center" w:pos="4536"/>
              <w:tab w:val="right" w:pos="9072"/>
            </w:tabs>
          </w:pPr>
        </w:p>
      </w:tc>
    </w:tr>
  </w:tbl>
  <w:bookmarkEnd w:id="3"/>
  <w:p w:rsidR="00F06611" w:rsidRDefault="00F06611" w:rsidP="00B365A5">
    <w:r>
      <w:rPr>
        <w:noProof/>
      </w:rPr>
      <mc:AlternateContent>
        <mc:Choice Requires="wps">
          <w:drawing>
            <wp:anchor distT="0" distB="0" distL="114300" distR="114300" simplePos="0" relativeHeight="251657728" behindDoc="0" locked="0" layoutInCell="1" allowOverlap="1">
              <wp:simplePos x="0" y="0"/>
              <wp:positionH relativeFrom="column">
                <wp:posOffset>-943610</wp:posOffset>
              </wp:positionH>
              <wp:positionV relativeFrom="paragraph">
                <wp:posOffset>1599565</wp:posOffset>
              </wp:positionV>
              <wp:extent cx="819785" cy="800100"/>
              <wp:effectExtent l="0" t="0" r="0" b="6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611" w:rsidRPr="002A26E1" w:rsidRDefault="00F06611" w:rsidP="00915897">
                          <w:pPr>
                            <w:ind w:left="42" w:right="-24"/>
                            <w:jc w:val="both"/>
                            <w:rPr>
                              <w:b/>
                              <w:sz w:val="18"/>
                              <w:szCs w:val="18"/>
                            </w:rPr>
                          </w:pPr>
                          <w:r>
                            <w:rPr>
                              <w:noProof/>
                            </w:rPr>
                            <w:drawing>
                              <wp:inline distT="0" distB="0" distL="0" distR="0">
                                <wp:extent cx="600075" cy="68580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0075" cy="6858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4.3pt;margin-top:125.95pt;width:64.55pt;height:63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" filled="f" stroked="f">
              <v:textbox>
                <w:txbxContent>
                  <w:p w:rsidR="00885B35" w:rsidRPr="002A26E1" w:rsidRDefault="00885B35" w:rsidP="00915897">
                    <w:pPr>
                      <w:ind w:left="42" w:right="-24"/>
                      <w:jc w:val="both"/>
                      <w:rPr>
                        <w:b/>
                        <w:sz w:val="18"/>
                        <w:szCs w:val="18"/>
                      </w:rPr>
                    </w:pPr>
                    <w:r>
                      <w:rPr>
                        <w:noProof/>
                        <w:lang w:val="fr-CH" w:eastAsia="fr-CH"/>
                      </w:rPr>
                      <w:drawing>
                        <wp:inline distT="0" distB="0" distL="0" distR="0">
                          <wp:extent cx="600075" cy="68580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00075" cy="685800"/>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0B9D"/>
    <w:multiLevelType w:val="hybridMultilevel"/>
    <w:tmpl w:val="4D6EFDB4"/>
    <w:lvl w:ilvl="0" w:tplc="657846A2">
      <w:start w:val="1"/>
      <w:numFmt w:val="bullet"/>
      <w:pStyle w:val="Aufzhlung-Punkt"/>
      <w:lvlText w:val=""/>
      <w:lvlJc w:val="left"/>
      <w:pPr>
        <w:tabs>
          <w:tab w:val="num" w:pos="425"/>
        </w:tabs>
        <w:ind w:left="425" w:hanging="425"/>
      </w:pPr>
      <w:rPr>
        <w:rFonts w:ascii="Symbol" w:hAnsi="Symbol" w:hint="default"/>
        <w:color w:val="auto"/>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nsid w:val="12E51AB4"/>
    <w:multiLevelType w:val="multilevel"/>
    <w:tmpl w:val="D77EA138"/>
    <w:lvl w:ilvl="0">
      <w:start w:val="1"/>
      <w:numFmt w:val="decimal"/>
      <w:lvlText w:val="%1."/>
      <w:lvlJc w:val="left"/>
      <w:pPr>
        <w:tabs>
          <w:tab w:val="num" w:pos="1417"/>
        </w:tabs>
        <w:ind w:left="1417" w:hanging="425"/>
      </w:pPr>
      <w:rPr>
        <w:rFonts w:hint="default"/>
      </w:rPr>
    </w:lvl>
    <w:lvl w:ilvl="1">
      <w:start w:val="1"/>
      <w:numFmt w:val="decimal"/>
      <w:pStyle w:val="Nummerierung2"/>
      <w:lvlText w:val="%1.%2."/>
      <w:lvlJc w:val="left"/>
      <w:pPr>
        <w:tabs>
          <w:tab w:val="num" w:pos="1784"/>
        </w:tabs>
        <w:ind w:left="1784" w:hanging="432"/>
      </w:pPr>
      <w:rPr>
        <w:rFonts w:hint="default"/>
      </w:rPr>
    </w:lvl>
    <w:lvl w:ilvl="2">
      <w:start w:val="1"/>
      <w:numFmt w:val="decimal"/>
      <w:lvlText w:val="%1.%2.%3."/>
      <w:lvlJc w:val="left"/>
      <w:pPr>
        <w:tabs>
          <w:tab w:val="num" w:pos="2216"/>
        </w:tabs>
        <w:ind w:left="2216" w:hanging="504"/>
      </w:pPr>
      <w:rPr>
        <w:rFonts w:hint="default"/>
      </w:rPr>
    </w:lvl>
    <w:lvl w:ilvl="3">
      <w:start w:val="1"/>
      <w:numFmt w:val="decimal"/>
      <w:suff w:val="nothing"/>
      <w:lvlText w:val="%1.%2.%3.%4."/>
      <w:lvlJc w:val="left"/>
      <w:pPr>
        <w:ind w:left="2720" w:hanging="648"/>
      </w:pPr>
      <w:rPr>
        <w:rFonts w:hint="default"/>
      </w:rPr>
    </w:lvl>
    <w:lvl w:ilvl="4">
      <w:start w:val="1"/>
      <w:numFmt w:val="decimal"/>
      <w:lvlText w:val="%1.%2.%3.%4.%5."/>
      <w:lvlJc w:val="left"/>
      <w:pPr>
        <w:tabs>
          <w:tab w:val="num" w:pos="3512"/>
        </w:tabs>
        <w:ind w:left="3224" w:hanging="792"/>
      </w:pPr>
      <w:rPr>
        <w:rFonts w:hint="default"/>
      </w:rPr>
    </w:lvl>
    <w:lvl w:ilvl="5">
      <w:start w:val="1"/>
      <w:numFmt w:val="decimal"/>
      <w:lvlText w:val="%1.%2.%3.%4.%5.%6."/>
      <w:lvlJc w:val="left"/>
      <w:pPr>
        <w:tabs>
          <w:tab w:val="num" w:pos="3872"/>
        </w:tabs>
        <w:ind w:left="3728" w:hanging="936"/>
      </w:pPr>
      <w:rPr>
        <w:rFonts w:hint="default"/>
      </w:rPr>
    </w:lvl>
    <w:lvl w:ilvl="6">
      <w:start w:val="1"/>
      <w:numFmt w:val="decimal"/>
      <w:lvlText w:val="%1.%2.%3.%4.%5.%6.%7."/>
      <w:lvlJc w:val="left"/>
      <w:pPr>
        <w:tabs>
          <w:tab w:val="num" w:pos="4592"/>
        </w:tabs>
        <w:ind w:left="4232" w:hanging="1080"/>
      </w:pPr>
      <w:rPr>
        <w:rFonts w:hint="default"/>
      </w:rPr>
    </w:lvl>
    <w:lvl w:ilvl="7">
      <w:start w:val="1"/>
      <w:numFmt w:val="decimal"/>
      <w:lvlText w:val="%1.%2.%3.%4.%5.%6.%7.%8."/>
      <w:lvlJc w:val="left"/>
      <w:pPr>
        <w:tabs>
          <w:tab w:val="num" w:pos="4952"/>
        </w:tabs>
        <w:ind w:left="4736" w:hanging="1224"/>
      </w:pPr>
      <w:rPr>
        <w:rFonts w:hint="default"/>
      </w:rPr>
    </w:lvl>
    <w:lvl w:ilvl="8">
      <w:start w:val="1"/>
      <w:numFmt w:val="decimal"/>
      <w:lvlText w:val="%1.%2.%3.%4.%5.%6.%7.%8.%9."/>
      <w:lvlJc w:val="left"/>
      <w:pPr>
        <w:tabs>
          <w:tab w:val="num" w:pos="5672"/>
        </w:tabs>
        <w:ind w:left="5312" w:hanging="1440"/>
      </w:pPr>
      <w:rPr>
        <w:rFonts w:hint="default"/>
      </w:rPr>
    </w:lvl>
  </w:abstractNum>
  <w:abstractNum w:abstractNumId="2">
    <w:nsid w:val="16160B8C"/>
    <w:multiLevelType w:val="hybridMultilevel"/>
    <w:tmpl w:val="0720A212"/>
    <w:lvl w:ilvl="0" w:tplc="4A645660">
      <w:start w:val="1"/>
      <w:numFmt w:val="bullet"/>
      <w:pStyle w:val="Aufzhlung-Strichfett"/>
      <w:lvlText w:val="-"/>
      <w:lvlJc w:val="left"/>
      <w:pPr>
        <w:tabs>
          <w:tab w:val="num" w:pos="425"/>
        </w:tabs>
        <w:ind w:left="425" w:hanging="425"/>
      </w:pPr>
      <w:rPr>
        <w:rFonts w:ascii="Arial (W1)" w:hAnsi="Arial (W1)" w:hint="default"/>
        <w:b/>
        <w:i w:val="0"/>
        <w:sz w:val="22"/>
        <w:szCs w:val="22"/>
      </w:rPr>
    </w:lvl>
    <w:lvl w:ilvl="1" w:tplc="08070003" w:tentative="1">
      <w:start w:val="1"/>
      <w:numFmt w:val="bullet"/>
      <w:lvlText w:val="o"/>
      <w:lvlJc w:val="left"/>
      <w:pPr>
        <w:tabs>
          <w:tab w:val="num" w:pos="1865"/>
        </w:tabs>
        <w:ind w:left="1865" w:hanging="360"/>
      </w:pPr>
      <w:rPr>
        <w:rFonts w:ascii="Courier New" w:hAnsi="Courier New" w:cs="Courier New" w:hint="default"/>
      </w:rPr>
    </w:lvl>
    <w:lvl w:ilvl="2" w:tplc="08070005" w:tentative="1">
      <w:start w:val="1"/>
      <w:numFmt w:val="bullet"/>
      <w:lvlText w:val=""/>
      <w:lvlJc w:val="left"/>
      <w:pPr>
        <w:tabs>
          <w:tab w:val="num" w:pos="2585"/>
        </w:tabs>
        <w:ind w:left="2585" w:hanging="360"/>
      </w:pPr>
      <w:rPr>
        <w:rFonts w:ascii="Wingdings" w:hAnsi="Wingdings" w:hint="default"/>
      </w:rPr>
    </w:lvl>
    <w:lvl w:ilvl="3" w:tplc="08070001" w:tentative="1">
      <w:start w:val="1"/>
      <w:numFmt w:val="bullet"/>
      <w:lvlText w:val=""/>
      <w:lvlJc w:val="left"/>
      <w:pPr>
        <w:tabs>
          <w:tab w:val="num" w:pos="3305"/>
        </w:tabs>
        <w:ind w:left="3305" w:hanging="360"/>
      </w:pPr>
      <w:rPr>
        <w:rFonts w:ascii="Symbol" w:hAnsi="Symbol" w:hint="default"/>
      </w:rPr>
    </w:lvl>
    <w:lvl w:ilvl="4" w:tplc="08070003" w:tentative="1">
      <w:start w:val="1"/>
      <w:numFmt w:val="bullet"/>
      <w:lvlText w:val="o"/>
      <w:lvlJc w:val="left"/>
      <w:pPr>
        <w:tabs>
          <w:tab w:val="num" w:pos="4025"/>
        </w:tabs>
        <w:ind w:left="4025" w:hanging="360"/>
      </w:pPr>
      <w:rPr>
        <w:rFonts w:ascii="Courier New" w:hAnsi="Courier New" w:cs="Courier New" w:hint="default"/>
      </w:rPr>
    </w:lvl>
    <w:lvl w:ilvl="5" w:tplc="08070005" w:tentative="1">
      <w:start w:val="1"/>
      <w:numFmt w:val="bullet"/>
      <w:lvlText w:val=""/>
      <w:lvlJc w:val="left"/>
      <w:pPr>
        <w:tabs>
          <w:tab w:val="num" w:pos="4745"/>
        </w:tabs>
        <w:ind w:left="4745" w:hanging="360"/>
      </w:pPr>
      <w:rPr>
        <w:rFonts w:ascii="Wingdings" w:hAnsi="Wingdings" w:hint="default"/>
      </w:rPr>
    </w:lvl>
    <w:lvl w:ilvl="6" w:tplc="08070001" w:tentative="1">
      <w:start w:val="1"/>
      <w:numFmt w:val="bullet"/>
      <w:lvlText w:val=""/>
      <w:lvlJc w:val="left"/>
      <w:pPr>
        <w:tabs>
          <w:tab w:val="num" w:pos="5465"/>
        </w:tabs>
        <w:ind w:left="5465" w:hanging="360"/>
      </w:pPr>
      <w:rPr>
        <w:rFonts w:ascii="Symbol" w:hAnsi="Symbol" w:hint="default"/>
      </w:rPr>
    </w:lvl>
    <w:lvl w:ilvl="7" w:tplc="08070003" w:tentative="1">
      <w:start w:val="1"/>
      <w:numFmt w:val="bullet"/>
      <w:lvlText w:val="o"/>
      <w:lvlJc w:val="left"/>
      <w:pPr>
        <w:tabs>
          <w:tab w:val="num" w:pos="6185"/>
        </w:tabs>
        <w:ind w:left="6185" w:hanging="360"/>
      </w:pPr>
      <w:rPr>
        <w:rFonts w:ascii="Courier New" w:hAnsi="Courier New" w:cs="Courier New" w:hint="default"/>
      </w:rPr>
    </w:lvl>
    <w:lvl w:ilvl="8" w:tplc="08070005" w:tentative="1">
      <w:start w:val="1"/>
      <w:numFmt w:val="bullet"/>
      <w:lvlText w:val=""/>
      <w:lvlJc w:val="left"/>
      <w:pPr>
        <w:tabs>
          <w:tab w:val="num" w:pos="6905"/>
        </w:tabs>
        <w:ind w:left="6905" w:hanging="360"/>
      </w:pPr>
      <w:rPr>
        <w:rFonts w:ascii="Wingdings" w:hAnsi="Wingdings" w:hint="default"/>
      </w:rPr>
    </w:lvl>
  </w:abstractNum>
  <w:abstractNum w:abstractNumId="3">
    <w:nsid w:val="17A414A9"/>
    <w:multiLevelType w:val="multilevel"/>
    <w:tmpl w:val="0DD294B8"/>
    <w:lvl w:ilvl="0">
      <w:start w:val="1"/>
      <w:numFmt w:val="ordinal"/>
      <w:lvlText w:val="%1"/>
      <w:lvlJc w:val="left"/>
      <w:pPr>
        <w:tabs>
          <w:tab w:val="num" w:pos="862"/>
        </w:tabs>
        <w:ind w:left="862" w:hanging="862"/>
      </w:pPr>
      <w:rPr>
        <w:rFonts w:ascii="Arial" w:hAnsi="Arial" w:hint="default"/>
        <w:b/>
        <w:i w:val="0"/>
        <w:sz w:val="24"/>
        <w:u w:val="none"/>
      </w:rPr>
    </w:lvl>
    <w:lvl w:ilvl="1">
      <w:start w:val="1"/>
      <w:numFmt w:val="decimal"/>
      <w:lvlText w:val="%1%2"/>
      <w:lvlJc w:val="left"/>
      <w:pPr>
        <w:tabs>
          <w:tab w:val="num" w:pos="862"/>
        </w:tabs>
        <w:ind w:left="862" w:hanging="862"/>
      </w:pPr>
      <w:rPr>
        <w:rFonts w:ascii="Arial" w:hAnsi="Arial" w:hint="default"/>
        <w:b/>
        <w:i w:val="0"/>
        <w:sz w:val="24"/>
        <w:u w:val="none"/>
      </w:rPr>
    </w:lvl>
    <w:lvl w:ilvl="2">
      <w:start w:val="1"/>
      <w:numFmt w:val="decimal"/>
      <w:lvlText w:val="%1%2.%3"/>
      <w:lvlJc w:val="left"/>
      <w:pPr>
        <w:tabs>
          <w:tab w:val="num" w:pos="862"/>
        </w:tabs>
        <w:ind w:left="862" w:hanging="862"/>
      </w:pPr>
      <w:rPr>
        <w:rFonts w:ascii="Arial" w:hAnsi="Arial" w:hint="default"/>
        <w:b w:val="0"/>
        <w:i w:val="0"/>
        <w:sz w:val="22"/>
      </w:rPr>
    </w:lvl>
    <w:lvl w:ilvl="3">
      <w:start w:val="1"/>
      <w:numFmt w:val="decimal"/>
      <w:lvlText w:val="%1%2.%3.%4"/>
      <w:lvlJc w:val="left"/>
      <w:pPr>
        <w:tabs>
          <w:tab w:val="num" w:pos="862"/>
        </w:tabs>
        <w:ind w:left="862" w:hanging="862"/>
      </w:pPr>
      <w:rPr>
        <w:rFonts w:ascii="Arial" w:hAnsi="Arial" w:hint="default"/>
        <w:b w:val="0"/>
        <w:i w:val="0"/>
        <w:sz w:val="22"/>
      </w:rPr>
    </w:lvl>
    <w:lvl w:ilvl="4">
      <w:start w:val="1"/>
      <w:numFmt w:val="decimal"/>
      <w:lvlText w:val="%1%2.%3.%4.%5"/>
      <w:lvlJc w:val="left"/>
      <w:pPr>
        <w:tabs>
          <w:tab w:val="num" w:pos="1080"/>
        </w:tabs>
        <w:ind w:left="862" w:hanging="862"/>
      </w:pPr>
    </w:lvl>
    <w:lvl w:ilvl="5">
      <w:start w:val="1"/>
      <w:numFmt w:val="decimal"/>
      <w:lvlText w:val="%1.%2.%3.%4.%5.%6"/>
      <w:lvlJc w:val="left"/>
      <w:pPr>
        <w:tabs>
          <w:tab w:val="num" w:pos="1440"/>
        </w:tabs>
        <w:ind w:left="862" w:hanging="862"/>
      </w:pPr>
    </w:lvl>
    <w:lvl w:ilvl="6">
      <w:start w:val="1"/>
      <w:numFmt w:val="decimal"/>
      <w:lvlText w:val="%1%2.%3.%4.%5.%6.%7"/>
      <w:lvlJc w:val="left"/>
      <w:pPr>
        <w:tabs>
          <w:tab w:val="num" w:pos="1080"/>
        </w:tabs>
        <w:ind w:left="862" w:hanging="862"/>
      </w:pPr>
      <w:rPr>
        <w:rFonts w:ascii="Arial" w:hAnsi="Arial" w:hint="default"/>
        <w:sz w:val="20"/>
      </w:rPr>
    </w:lvl>
    <w:lvl w:ilvl="7">
      <w:start w:val="1"/>
      <w:numFmt w:val="decimal"/>
      <w:lvlText w:val="%1%2.%3.%4.%5.%6.%7.%8"/>
      <w:lvlJc w:val="left"/>
      <w:pPr>
        <w:tabs>
          <w:tab w:val="num" w:pos="1440"/>
        </w:tabs>
        <w:ind w:left="862" w:hanging="862"/>
      </w:pPr>
      <w:rPr>
        <w:rFonts w:ascii="Arial" w:hAnsi="Arial" w:hint="default"/>
        <w:b w:val="0"/>
        <w:i/>
        <w:sz w:val="20"/>
      </w:rPr>
    </w:lvl>
    <w:lvl w:ilvl="8">
      <w:start w:val="1"/>
      <w:numFmt w:val="decimal"/>
      <w:lvlText w:val="%1%2.%3.%4.%5.%6.%7.%8.%9"/>
      <w:lvlJc w:val="left"/>
      <w:pPr>
        <w:tabs>
          <w:tab w:val="num" w:pos="1440"/>
        </w:tabs>
        <w:ind w:left="862" w:hanging="862"/>
      </w:pPr>
      <w:rPr>
        <w:rFonts w:ascii="Arial" w:hAnsi="Arial" w:hint="default"/>
        <w:b w:val="0"/>
        <w:i/>
        <w:sz w:val="18"/>
      </w:rPr>
    </w:lvl>
  </w:abstractNum>
  <w:abstractNum w:abstractNumId="4">
    <w:nsid w:val="193F4538"/>
    <w:multiLevelType w:val="multilevel"/>
    <w:tmpl w:val="E7FC6166"/>
    <w:lvl w:ilvl="0">
      <w:start w:val="1"/>
      <w:numFmt w:val="decimal"/>
      <w:pStyle w:val="Nummerierung"/>
      <w:lvlText w:val="%1."/>
      <w:lvlJc w:val="left"/>
      <w:pPr>
        <w:tabs>
          <w:tab w:val="num" w:pos="425"/>
        </w:tabs>
        <w:ind w:left="425" w:hanging="425"/>
      </w:pPr>
      <w:rPr>
        <w:rFonts w:hint="default"/>
      </w:rPr>
    </w:lvl>
    <w:lvl w:ilvl="1">
      <w:start w:val="1"/>
      <w:numFmt w:val="decimal"/>
      <w:pStyle w:val="Nummerierungfett2"/>
      <w:lvlText w:val="%1.1."/>
      <w:lvlJc w:val="left"/>
      <w:pPr>
        <w:tabs>
          <w:tab w:val="num" w:pos="1000"/>
        </w:tabs>
        <w:ind w:left="1000" w:hanging="575"/>
      </w:pPr>
      <w:rPr>
        <w:rFonts w:hint="default"/>
      </w:rPr>
    </w:lvl>
    <w:lvl w:ilvl="2">
      <w:start w:val="1"/>
      <w:numFmt w:val="decimal"/>
      <w:pStyle w:val="Nummerierung3"/>
      <w:lvlText w:val="%1.%2.%3."/>
      <w:lvlJc w:val="left"/>
      <w:pPr>
        <w:tabs>
          <w:tab w:val="num" w:pos="1224"/>
        </w:tabs>
        <w:ind w:left="1224" w:hanging="504"/>
      </w:pPr>
      <w:rPr>
        <w:rFonts w:hint="default"/>
      </w:rPr>
    </w:lvl>
    <w:lvl w:ilvl="3">
      <w:start w:val="1"/>
      <w:numFmt w:val="decimal"/>
      <w:suff w:val="nothing"/>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C543CDC"/>
    <w:multiLevelType w:val="multilevel"/>
    <w:tmpl w:val="9BF477B8"/>
    <w:lvl w:ilvl="0">
      <w:start w:val="1"/>
      <w:numFmt w:val="decimal"/>
      <w:lvlText w:val="%1"/>
      <w:lvlJc w:val="left"/>
      <w:pPr>
        <w:tabs>
          <w:tab w:val="num" w:pos="1417"/>
        </w:tabs>
        <w:ind w:left="1417" w:hanging="425"/>
      </w:pPr>
      <w:rPr>
        <w:rFonts w:hint="default"/>
      </w:rPr>
    </w:lvl>
    <w:lvl w:ilvl="1">
      <w:start w:val="1"/>
      <w:numFmt w:val="decimal"/>
      <w:lvlText w:val="%1.%2"/>
      <w:lvlJc w:val="left"/>
      <w:pPr>
        <w:tabs>
          <w:tab w:val="num" w:pos="1568"/>
        </w:tabs>
        <w:ind w:left="1568" w:hanging="576"/>
      </w:pPr>
      <w:rPr>
        <w:rFonts w:hint="default"/>
      </w:rPr>
    </w:lvl>
    <w:lvl w:ilvl="2">
      <w:start w:val="1"/>
      <w:numFmt w:val="decimal"/>
      <w:pStyle w:val="Nummerierungfett3"/>
      <w:lvlText w:val="%1.%2.%3"/>
      <w:lvlJc w:val="left"/>
      <w:pPr>
        <w:tabs>
          <w:tab w:val="num" w:pos="1712"/>
        </w:tabs>
        <w:ind w:left="1712" w:hanging="992"/>
      </w:pPr>
      <w:rPr>
        <w:rFonts w:hint="default"/>
      </w:rPr>
    </w:lvl>
    <w:lvl w:ilvl="3">
      <w:start w:val="1"/>
      <w:numFmt w:val="decimal"/>
      <w:lvlText w:val="%1.%2.%3.%4"/>
      <w:lvlJc w:val="left"/>
      <w:pPr>
        <w:tabs>
          <w:tab w:val="num" w:pos="1856"/>
        </w:tabs>
        <w:ind w:left="1856" w:hanging="864"/>
      </w:pPr>
      <w:rPr>
        <w:rFonts w:hint="default"/>
      </w:rPr>
    </w:lvl>
    <w:lvl w:ilvl="4">
      <w:start w:val="1"/>
      <w:numFmt w:val="decimal"/>
      <w:lvlText w:val="%1.%2.%3.%4.%5"/>
      <w:lvlJc w:val="left"/>
      <w:pPr>
        <w:tabs>
          <w:tab w:val="num" w:pos="2000"/>
        </w:tabs>
        <w:ind w:left="2000" w:hanging="1008"/>
      </w:pPr>
      <w:rPr>
        <w:rFonts w:hint="default"/>
      </w:rPr>
    </w:lvl>
    <w:lvl w:ilvl="5">
      <w:start w:val="1"/>
      <w:numFmt w:val="decimal"/>
      <w:lvlText w:val="%1.%2.%3.%4.%5.%6"/>
      <w:lvlJc w:val="left"/>
      <w:pPr>
        <w:tabs>
          <w:tab w:val="num" w:pos="2144"/>
        </w:tabs>
        <w:ind w:left="2144" w:hanging="1152"/>
      </w:pPr>
      <w:rPr>
        <w:rFonts w:hint="default"/>
      </w:rPr>
    </w:lvl>
    <w:lvl w:ilvl="6">
      <w:start w:val="1"/>
      <w:numFmt w:val="decimal"/>
      <w:lvlText w:val="%1.%2.%3.%4.%5.%6.%7"/>
      <w:lvlJc w:val="left"/>
      <w:pPr>
        <w:tabs>
          <w:tab w:val="num" w:pos="2288"/>
        </w:tabs>
        <w:ind w:left="2288" w:hanging="1296"/>
      </w:pPr>
      <w:rPr>
        <w:rFonts w:hint="default"/>
      </w:rPr>
    </w:lvl>
    <w:lvl w:ilvl="7">
      <w:start w:val="1"/>
      <w:numFmt w:val="decimal"/>
      <w:lvlText w:val="%1.%2.%3.%4.%5.%6.%7.%8"/>
      <w:lvlJc w:val="left"/>
      <w:pPr>
        <w:tabs>
          <w:tab w:val="num" w:pos="2432"/>
        </w:tabs>
        <w:ind w:left="2432" w:hanging="1440"/>
      </w:pPr>
      <w:rPr>
        <w:rFonts w:hint="default"/>
      </w:rPr>
    </w:lvl>
    <w:lvl w:ilvl="8">
      <w:start w:val="1"/>
      <w:numFmt w:val="decimal"/>
      <w:lvlText w:val="%1.%2.%3.%4.%5.%6.%7.%8.%9"/>
      <w:lvlJc w:val="left"/>
      <w:pPr>
        <w:tabs>
          <w:tab w:val="num" w:pos="2576"/>
        </w:tabs>
        <w:ind w:left="2576" w:hanging="1584"/>
      </w:pPr>
      <w:rPr>
        <w:rFonts w:hint="default"/>
      </w:rPr>
    </w:lvl>
  </w:abstractNum>
  <w:abstractNum w:abstractNumId="6">
    <w:nsid w:val="38071709"/>
    <w:multiLevelType w:val="singleLevel"/>
    <w:tmpl w:val="ED4C142E"/>
    <w:lvl w:ilvl="0">
      <w:numFmt w:val="bullet"/>
      <w:lvlText w:val="-"/>
      <w:lvlJc w:val="left"/>
      <w:pPr>
        <w:tabs>
          <w:tab w:val="num" w:pos="360"/>
        </w:tabs>
        <w:ind w:left="360" w:hanging="360"/>
      </w:pPr>
      <w:rPr>
        <w:rFonts w:ascii="Times New Roman" w:hAnsi="Times New Roman" w:hint="default"/>
      </w:rPr>
    </w:lvl>
  </w:abstractNum>
  <w:abstractNum w:abstractNumId="7">
    <w:nsid w:val="38A265CC"/>
    <w:multiLevelType w:val="hybridMultilevel"/>
    <w:tmpl w:val="1138D64C"/>
    <w:lvl w:ilvl="0" w:tplc="60C4D09A">
      <w:start w:val="1"/>
      <w:numFmt w:val="bullet"/>
      <w:pStyle w:val="AufzhlungKopieBeilage"/>
      <w:lvlText w:val="-"/>
      <w:lvlJc w:val="left"/>
      <w:pPr>
        <w:tabs>
          <w:tab w:val="num" w:pos="425"/>
        </w:tabs>
        <w:ind w:left="425" w:hanging="425"/>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nsid w:val="3EC970E4"/>
    <w:multiLevelType w:val="hybridMultilevel"/>
    <w:tmpl w:val="5E625244"/>
    <w:lvl w:ilvl="0" w:tplc="E0883D84">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3F1410EF"/>
    <w:multiLevelType w:val="hybridMultilevel"/>
    <w:tmpl w:val="BE5C74D4"/>
    <w:lvl w:ilvl="0" w:tplc="D6E47AFC">
      <w:start w:val="1"/>
      <w:numFmt w:val="bullet"/>
      <w:pStyle w:val="Aufzhlung-Strich"/>
      <w:lvlText w:val="-"/>
      <w:lvlJc w:val="left"/>
      <w:pPr>
        <w:tabs>
          <w:tab w:val="num" w:pos="425"/>
        </w:tabs>
        <w:ind w:left="425" w:hanging="425"/>
      </w:pPr>
      <w:rPr>
        <w:rFonts w:ascii="Arial (W1)" w:hAnsi="Arial (W1)" w:hint="default"/>
        <w:b w:val="0"/>
        <w:i w:val="0"/>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nsid w:val="419D6059"/>
    <w:multiLevelType w:val="multilevel"/>
    <w:tmpl w:val="2F5EA9D4"/>
    <w:lvl w:ilvl="0">
      <w:start w:val="1"/>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792"/>
        </w:tabs>
        <w:ind w:left="792" w:hanging="432"/>
      </w:pPr>
      <w:rPr>
        <w:rFonts w:hint="default"/>
      </w:rPr>
    </w:lvl>
    <w:lvl w:ilvl="2">
      <w:start w:val="1"/>
      <w:numFmt w:val="decimal"/>
      <w:pStyle w:val="berschrift3"/>
      <w:lvlText w:val="%1.%2.%3."/>
      <w:lvlJc w:val="left"/>
      <w:pPr>
        <w:tabs>
          <w:tab w:val="num" w:pos="1224"/>
        </w:tabs>
        <w:ind w:left="1224" w:hanging="504"/>
      </w:pPr>
      <w:rPr>
        <w:rFonts w:hint="default"/>
      </w:rPr>
    </w:lvl>
    <w:lvl w:ilvl="3">
      <w:start w:val="1"/>
      <w:numFmt w:val="decimal"/>
      <w:lvlText w:val="%1.%2.%3.%4."/>
      <w:lvlJc w:val="left"/>
      <w:pPr>
        <w:tabs>
          <w:tab w:val="num" w:pos="2155"/>
        </w:tabs>
        <w:ind w:left="1134"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8C248F7"/>
    <w:multiLevelType w:val="hybridMultilevel"/>
    <w:tmpl w:val="E68E7F3E"/>
    <w:lvl w:ilvl="0" w:tplc="DF36C18C">
      <w:start w:val="5"/>
      <w:numFmt w:val="bullet"/>
      <w:pStyle w:val="Aufzhlung"/>
      <w:lvlText w:val=""/>
      <w:lvlJc w:val="left"/>
      <w:pPr>
        <w:tabs>
          <w:tab w:val="num" w:pos="425"/>
        </w:tabs>
        <w:ind w:left="425" w:hanging="425"/>
      </w:pPr>
      <w:rPr>
        <w:rFonts w:ascii="Symbol" w:eastAsia="Times New Roman"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nsid w:val="5CF605D7"/>
    <w:multiLevelType w:val="multilevel"/>
    <w:tmpl w:val="6CC88D08"/>
    <w:lvl w:ilvl="0">
      <w:start w:val="1"/>
      <w:numFmt w:val="decimal"/>
      <w:pStyle w:val="Nummerierungfett"/>
      <w:lvlText w:val="%1."/>
      <w:lvlJc w:val="left"/>
      <w:pPr>
        <w:tabs>
          <w:tab w:val="num" w:pos="425"/>
        </w:tabs>
        <w:ind w:left="425" w:hanging="42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suff w:val="nothing"/>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7"/>
  </w:num>
  <w:num w:numId="3">
    <w:abstractNumId w:val="2"/>
  </w:num>
  <w:num w:numId="4">
    <w:abstractNumId w:val="9"/>
  </w:num>
  <w:num w:numId="5">
    <w:abstractNumId w:val="5"/>
  </w:num>
  <w:num w:numId="6">
    <w:abstractNumId w:val="12"/>
  </w:num>
  <w:num w:numId="7">
    <w:abstractNumId w:val="1"/>
  </w:num>
  <w:num w:numId="8">
    <w:abstractNumId w:val="4"/>
  </w:num>
  <w:num w:numId="9">
    <w:abstractNumId w:val="0"/>
  </w:num>
  <w:num w:numId="10">
    <w:abstractNumId w:val="11"/>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intFractionalCharacterWidth/>
  <w:activeWritingStyle w:appName="MSWord" w:lang="de-CH"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4F"/>
    <w:rsid w:val="0001296C"/>
    <w:rsid w:val="00016AEB"/>
    <w:rsid w:val="0001758E"/>
    <w:rsid w:val="00023D0A"/>
    <w:rsid w:val="00030AA2"/>
    <w:rsid w:val="00037632"/>
    <w:rsid w:val="00040AEB"/>
    <w:rsid w:val="000612BE"/>
    <w:rsid w:val="000650A7"/>
    <w:rsid w:val="00066DDE"/>
    <w:rsid w:val="000730ED"/>
    <w:rsid w:val="000817FF"/>
    <w:rsid w:val="00084C68"/>
    <w:rsid w:val="000854A1"/>
    <w:rsid w:val="00096A62"/>
    <w:rsid w:val="000A295D"/>
    <w:rsid w:val="000A727A"/>
    <w:rsid w:val="000B53A3"/>
    <w:rsid w:val="000B5B88"/>
    <w:rsid w:val="000C0835"/>
    <w:rsid w:val="000C12AB"/>
    <w:rsid w:val="000C25C9"/>
    <w:rsid w:val="000C371C"/>
    <w:rsid w:val="000C44CC"/>
    <w:rsid w:val="000E34B6"/>
    <w:rsid w:val="000F151C"/>
    <w:rsid w:val="000F2F5D"/>
    <w:rsid w:val="000F357B"/>
    <w:rsid w:val="000F54C8"/>
    <w:rsid w:val="001009B3"/>
    <w:rsid w:val="0010735F"/>
    <w:rsid w:val="00110C73"/>
    <w:rsid w:val="00116E4D"/>
    <w:rsid w:val="00136095"/>
    <w:rsid w:val="00136304"/>
    <w:rsid w:val="00137C4F"/>
    <w:rsid w:val="00140ECA"/>
    <w:rsid w:val="00141F1F"/>
    <w:rsid w:val="00153BB2"/>
    <w:rsid w:val="001621C0"/>
    <w:rsid w:val="00162E8C"/>
    <w:rsid w:val="001639C4"/>
    <w:rsid w:val="001661B1"/>
    <w:rsid w:val="00182B0B"/>
    <w:rsid w:val="001921B1"/>
    <w:rsid w:val="00193CD0"/>
    <w:rsid w:val="001C2080"/>
    <w:rsid w:val="001D0849"/>
    <w:rsid w:val="001D7D30"/>
    <w:rsid w:val="001E5ECA"/>
    <w:rsid w:val="001F0527"/>
    <w:rsid w:val="001F2BA4"/>
    <w:rsid w:val="00207FBF"/>
    <w:rsid w:val="0022121E"/>
    <w:rsid w:val="00232F71"/>
    <w:rsid w:val="002343B6"/>
    <w:rsid w:val="002409D0"/>
    <w:rsid w:val="00240E6C"/>
    <w:rsid w:val="00253D52"/>
    <w:rsid w:val="00273BC7"/>
    <w:rsid w:val="002756A1"/>
    <w:rsid w:val="00283D55"/>
    <w:rsid w:val="00293E89"/>
    <w:rsid w:val="002B1C68"/>
    <w:rsid w:val="002B7ED5"/>
    <w:rsid w:val="002C7E5E"/>
    <w:rsid w:val="002D0F4F"/>
    <w:rsid w:val="002E1861"/>
    <w:rsid w:val="002E2EB5"/>
    <w:rsid w:val="002F75FF"/>
    <w:rsid w:val="00300952"/>
    <w:rsid w:val="00303B36"/>
    <w:rsid w:val="00304DAA"/>
    <w:rsid w:val="00304DC2"/>
    <w:rsid w:val="00305BD7"/>
    <w:rsid w:val="00322329"/>
    <w:rsid w:val="00327723"/>
    <w:rsid w:val="003307AF"/>
    <w:rsid w:val="00341A25"/>
    <w:rsid w:val="003426ED"/>
    <w:rsid w:val="0034579D"/>
    <w:rsid w:val="003530C0"/>
    <w:rsid w:val="00361A16"/>
    <w:rsid w:val="00370FE4"/>
    <w:rsid w:val="0037432B"/>
    <w:rsid w:val="003815A7"/>
    <w:rsid w:val="003863E8"/>
    <w:rsid w:val="00390835"/>
    <w:rsid w:val="0039320E"/>
    <w:rsid w:val="003962E6"/>
    <w:rsid w:val="00397FF5"/>
    <w:rsid w:val="003B06E1"/>
    <w:rsid w:val="003C04C8"/>
    <w:rsid w:val="003C3746"/>
    <w:rsid w:val="003C54A5"/>
    <w:rsid w:val="003C763F"/>
    <w:rsid w:val="003D3C89"/>
    <w:rsid w:val="003D5779"/>
    <w:rsid w:val="003D5FA3"/>
    <w:rsid w:val="003E3D03"/>
    <w:rsid w:val="003F1A48"/>
    <w:rsid w:val="0040704B"/>
    <w:rsid w:val="00410554"/>
    <w:rsid w:val="004110D0"/>
    <w:rsid w:val="004120AD"/>
    <w:rsid w:val="004143E0"/>
    <w:rsid w:val="004148BE"/>
    <w:rsid w:val="00416A17"/>
    <w:rsid w:val="00425A72"/>
    <w:rsid w:val="0043581E"/>
    <w:rsid w:val="004371B9"/>
    <w:rsid w:val="0045169B"/>
    <w:rsid w:val="004600AD"/>
    <w:rsid w:val="00462B03"/>
    <w:rsid w:val="00464215"/>
    <w:rsid w:val="00465DA4"/>
    <w:rsid w:val="0046711D"/>
    <w:rsid w:val="0046777A"/>
    <w:rsid w:val="00470FEE"/>
    <w:rsid w:val="00480DB3"/>
    <w:rsid w:val="00482923"/>
    <w:rsid w:val="00493075"/>
    <w:rsid w:val="00493921"/>
    <w:rsid w:val="00495A8B"/>
    <w:rsid w:val="004966D1"/>
    <w:rsid w:val="00496851"/>
    <w:rsid w:val="004B380D"/>
    <w:rsid w:val="004B675D"/>
    <w:rsid w:val="004C0D5C"/>
    <w:rsid w:val="004E5C0E"/>
    <w:rsid w:val="004F48DB"/>
    <w:rsid w:val="00500C01"/>
    <w:rsid w:val="00512F9B"/>
    <w:rsid w:val="00523070"/>
    <w:rsid w:val="00526EB9"/>
    <w:rsid w:val="005315AA"/>
    <w:rsid w:val="00540708"/>
    <w:rsid w:val="005419A3"/>
    <w:rsid w:val="00544261"/>
    <w:rsid w:val="00546489"/>
    <w:rsid w:val="00547E12"/>
    <w:rsid w:val="005517B4"/>
    <w:rsid w:val="00556F54"/>
    <w:rsid w:val="00557FF8"/>
    <w:rsid w:val="0056036A"/>
    <w:rsid w:val="00564A9A"/>
    <w:rsid w:val="0057267A"/>
    <w:rsid w:val="00572A42"/>
    <w:rsid w:val="00574E64"/>
    <w:rsid w:val="00574EA4"/>
    <w:rsid w:val="00582C07"/>
    <w:rsid w:val="00584824"/>
    <w:rsid w:val="005950CA"/>
    <w:rsid w:val="005966B8"/>
    <w:rsid w:val="005A3B12"/>
    <w:rsid w:val="005A5A79"/>
    <w:rsid w:val="005B72C6"/>
    <w:rsid w:val="005B7893"/>
    <w:rsid w:val="005C2749"/>
    <w:rsid w:val="005C38BC"/>
    <w:rsid w:val="005C3E98"/>
    <w:rsid w:val="005C72A0"/>
    <w:rsid w:val="005D051A"/>
    <w:rsid w:val="005D1F39"/>
    <w:rsid w:val="005D3C6E"/>
    <w:rsid w:val="005E0488"/>
    <w:rsid w:val="005E370E"/>
    <w:rsid w:val="005E5311"/>
    <w:rsid w:val="00600CB1"/>
    <w:rsid w:val="006049BA"/>
    <w:rsid w:val="006114D4"/>
    <w:rsid w:val="00612F83"/>
    <w:rsid w:val="00615B8C"/>
    <w:rsid w:val="00623528"/>
    <w:rsid w:val="0064453B"/>
    <w:rsid w:val="00645CA7"/>
    <w:rsid w:val="006462EE"/>
    <w:rsid w:val="0065763B"/>
    <w:rsid w:val="00657D82"/>
    <w:rsid w:val="00662E67"/>
    <w:rsid w:val="00666CD0"/>
    <w:rsid w:val="006810CB"/>
    <w:rsid w:val="006875A9"/>
    <w:rsid w:val="006945ED"/>
    <w:rsid w:val="006A00D6"/>
    <w:rsid w:val="006A4E99"/>
    <w:rsid w:val="006B1F18"/>
    <w:rsid w:val="006B6C05"/>
    <w:rsid w:val="006D0623"/>
    <w:rsid w:val="006D5296"/>
    <w:rsid w:val="006D561C"/>
    <w:rsid w:val="006D593D"/>
    <w:rsid w:val="006D6083"/>
    <w:rsid w:val="006E0178"/>
    <w:rsid w:val="006F3036"/>
    <w:rsid w:val="006F3299"/>
    <w:rsid w:val="006F5BF5"/>
    <w:rsid w:val="007034AD"/>
    <w:rsid w:val="00711F88"/>
    <w:rsid w:val="00713A16"/>
    <w:rsid w:val="00713AE6"/>
    <w:rsid w:val="00721C5D"/>
    <w:rsid w:val="007266A8"/>
    <w:rsid w:val="00727678"/>
    <w:rsid w:val="0073533B"/>
    <w:rsid w:val="00735978"/>
    <w:rsid w:val="007428E1"/>
    <w:rsid w:val="007557AA"/>
    <w:rsid w:val="00757D68"/>
    <w:rsid w:val="00766A04"/>
    <w:rsid w:val="0077069E"/>
    <w:rsid w:val="007778D4"/>
    <w:rsid w:val="00780822"/>
    <w:rsid w:val="007824DF"/>
    <w:rsid w:val="0079249F"/>
    <w:rsid w:val="007968D4"/>
    <w:rsid w:val="007A4B3B"/>
    <w:rsid w:val="007A5ED3"/>
    <w:rsid w:val="007A6B1F"/>
    <w:rsid w:val="007D12CF"/>
    <w:rsid w:val="007E01A4"/>
    <w:rsid w:val="007E4938"/>
    <w:rsid w:val="007E5A97"/>
    <w:rsid w:val="007E5F5B"/>
    <w:rsid w:val="007F176B"/>
    <w:rsid w:val="007F6509"/>
    <w:rsid w:val="00810808"/>
    <w:rsid w:val="00812E38"/>
    <w:rsid w:val="00831D34"/>
    <w:rsid w:val="008335F8"/>
    <w:rsid w:val="00833783"/>
    <w:rsid w:val="008446BA"/>
    <w:rsid w:val="008469F9"/>
    <w:rsid w:val="00852E08"/>
    <w:rsid w:val="00853334"/>
    <w:rsid w:val="00854179"/>
    <w:rsid w:val="008649D4"/>
    <w:rsid w:val="00870AA1"/>
    <w:rsid w:val="0087204A"/>
    <w:rsid w:val="00872C84"/>
    <w:rsid w:val="00874C28"/>
    <w:rsid w:val="008823B5"/>
    <w:rsid w:val="00883BD5"/>
    <w:rsid w:val="00883FF6"/>
    <w:rsid w:val="00885B35"/>
    <w:rsid w:val="00886C30"/>
    <w:rsid w:val="00887B4E"/>
    <w:rsid w:val="008920B7"/>
    <w:rsid w:val="008936C2"/>
    <w:rsid w:val="008A21C2"/>
    <w:rsid w:val="008F402D"/>
    <w:rsid w:val="008F4844"/>
    <w:rsid w:val="008F7F1C"/>
    <w:rsid w:val="00911A0F"/>
    <w:rsid w:val="0091206D"/>
    <w:rsid w:val="00915897"/>
    <w:rsid w:val="0092247D"/>
    <w:rsid w:val="00922E0D"/>
    <w:rsid w:val="00924E5B"/>
    <w:rsid w:val="009325E6"/>
    <w:rsid w:val="00933FE9"/>
    <w:rsid w:val="009353A7"/>
    <w:rsid w:val="00936F04"/>
    <w:rsid w:val="00942D94"/>
    <w:rsid w:val="009514C5"/>
    <w:rsid w:val="00987BEF"/>
    <w:rsid w:val="0099142D"/>
    <w:rsid w:val="00991B95"/>
    <w:rsid w:val="00995E6C"/>
    <w:rsid w:val="00996CCE"/>
    <w:rsid w:val="009A52FC"/>
    <w:rsid w:val="009A7AA6"/>
    <w:rsid w:val="009B04FF"/>
    <w:rsid w:val="009C10FD"/>
    <w:rsid w:val="009C3D93"/>
    <w:rsid w:val="009D215B"/>
    <w:rsid w:val="009D50DF"/>
    <w:rsid w:val="009E0A0E"/>
    <w:rsid w:val="009E383F"/>
    <w:rsid w:val="009E4830"/>
    <w:rsid w:val="00A06A9B"/>
    <w:rsid w:val="00A07803"/>
    <w:rsid w:val="00A23D93"/>
    <w:rsid w:val="00A618F1"/>
    <w:rsid w:val="00A630DB"/>
    <w:rsid w:val="00A63CB6"/>
    <w:rsid w:val="00A64AF2"/>
    <w:rsid w:val="00A817DB"/>
    <w:rsid w:val="00A84F6B"/>
    <w:rsid w:val="00A86863"/>
    <w:rsid w:val="00A91F2B"/>
    <w:rsid w:val="00A979CD"/>
    <w:rsid w:val="00AA1502"/>
    <w:rsid w:val="00AA150C"/>
    <w:rsid w:val="00AB1A2B"/>
    <w:rsid w:val="00AB23E5"/>
    <w:rsid w:val="00AB2672"/>
    <w:rsid w:val="00AB2D16"/>
    <w:rsid w:val="00AC6876"/>
    <w:rsid w:val="00AD0014"/>
    <w:rsid w:val="00AD2DA6"/>
    <w:rsid w:val="00AD6B49"/>
    <w:rsid w:val="00AE7735"/>
    <w:rsid w:val="00AF01D2"/>
    <w:rsid w:val="00AF472E"/>
    <w:rsid w:val="00AF55D3"/>
    <w:rsid w:val="00B002C0"/>
    <w:rsid w:val="00B00406"/>
    <w:rsid w:val="00B008F9"/>
    <w:rsid w:val="00B04775"/>
    <w:rsid w:val="00B100BC"/>
    <w:rsid w:val="00B10308"/>
    <w:rsid w:val="00B140C5"/>
    <w:rsid w:val="00B14631"/>
    <w:rsid w:val="00B14BD1"/>
    <w:rsid w:val="00B15AD2"/>
    <w:rsid w:val="00B16670"/>
    <w:rsid w:val="00B2100B"/>
    <w:rsid w:val="00B34F7C"/>
    <w:rsid w:val="00B365A5"/>
    <w:rsid w:val="00B41291"/>
    <w:rsid w:val="00B52596"/>
    <w:rsid w:val="00B65149"/>
    <w:rsid w:val="00B741C7"/>
    <w:rsid w:val="00B756C7"/>
    <w:rsid w:val="00B764CA"/>
    <w:rsid w:val="00B83A16"/>
    <w:rsid w:val="00B86346"/>
    <w:rsid w:val="00B921B2"/>
    <w:rsid w:val="00BA4412"/>
    <w:rsid w:val="00BA74F9"/>
    <w:rsid w:val="00BB1105"/>
    <w:rsid w:val="00BB7C72"/>
    <w:rsid w:val="00BC17AE"/>
    <w:rsid w:val="00BC212E"/>
    <w:rsid w:val="00BD1925"/>
    <w:rsid w:val="00BD6869"/>
    <w:rsid w:val="00BD7B9D"/>
    <w:rsid w:val="00BF2D84"/>
    <w:rsid w:val="00C01A56"/>
    <w:rsid w:val="00C047C0"/>
    <w:rsid w:val="00C11A37"/>
    <w:rsid w:val="00C147BF"/>
    <w:rsid w:val="00C15E95"/>
    <w:rsid w:val="00C16301"/>
    <w:rsid w:val="00C25A4C"/>
    <w:rsid w:val="00C309AF"/>
    <w:rsid w:val="00C406F2"/>
    <w:rsid w:val="00C41D5A"/>
    <w:rsid w:val="00C42A46"/>
    <w:rsid w:val="00C44AEF"/>
    <w:rsid w:val="00C6355B"/>
    <w:rsid w:val="00C773C9"/>
    <w:rsid w:val="00C83AD4"/>
    <w:rsid w:val="00C905B4"/>
    <w:rsid w:val="00C93A8E"/>
    <w:rsid w:val="00C9449D"/>
    <w:rsid w:val="00CA2232"/>
    <w:rsid w:val="00CA4BFE"/>
    <w:rsid w:val="00CA56E9"/>
    <w:rsid w:val="00CB16D0"/>
    <w:rsid w:val="00CB6AD3"/>
    <w:rsid w:val="00CC77E3"/>
    <w:rsid w:val="00CD148A"/>
    <w:rsid w:val="00CD4707"/>
    <w:rsid w:val="00CE417C"/>
    <w:rsid w:val="00CE5876"/>
    <w:rsid w:val="00CE605E"/>
    <w:rsid w:val="00D10544"/>
    <w:rsid w:val="00D21E39"/>
    <w:rsid w:val="00D22FEA"/>
    <w:rsid w:val="00D23057"/>
    <w:rsid w:val="00D37935"/>
    <w:rsid w:val="00D62B5F"/>
    <w:rsid w:val="00D66983"/>
    <w:rsid w:val="00D738D3"/>
    <w:rsid w:val="00D86296"/>
    <w:rsid w:val="00D92031"/>
    <w:rsid w:val="00D936B7"/>
    <w:rsid w:val="00D939A1"/>
    <w:rsid w:val="00D94222"/>
    <w:rsid w:val="00DA19DC"/>
    <w:rsid w:val="00DC3A2E"/>
    <w:rsid w:val="00DC65ED"/>
    <w:rsid w:val="00DD2B9C"/>
    <w:rsid w:val="00DD396C"/>
    <w:rsid w:val="00DE0825"/>
    <w:rsid w:val="00DE0F37"/>
    <w:rsid w:val="00DE7AF7"/>
    <w:rsid w:val="00DF173D"/>
    <w:rsid w:val="00DF4BEE"/>
    <w:rsid w:val="00E03621"/>
    <w:rsid w:val="00E07FBF"/>
    <w:rsid w:val="00E17F1A"/>
    <w:rsid w:val="00E21CA0"/>
    <w:rsid w:val="00E23C7D"/>
    <w:rsid w:val="00E36046"/>
    <w:rsid w:val="00E43B73"/>
    <w:rsid w:val="00E4575C"/>
    <w:rsid w:val="00E47DF1"/>
    <w:rsid w:val="00E5551C"/>
    <w:rsid w:val="00E75016"/>
    <w:rsid w:val="00E754F6"/>
    <w:rsid w:val="00E76C1D"/>
    <w:rsid w:val="00E80357"/>
    <w:rsid w:val="00E80E7D"/>
    <w:rsid w:val="00E82EE5"/>
    <w:rsid w:val="00E8670F"/>
    <w:rsid w:val="00E924E6"/>
    <w:rsid w:val="00E97B7A"/>
    <w:rsid w:val="00EA2078"/>
    <w:rsid w:val="00EA20B0"/>
    <w:rsid w:val="00EA3C3D"/>
    <w:rsid w:val="00EA4D74"/>
    <w:rsid w:val="00EA5B77"/>
    <w:rsid w:val="00EA7E82"/>
    <w:rsid w:val="00EB5847"/>
    <w:rsid w:val="00EC6377"/>
    <w:rsid w:val="00EE1EA3"/>
    <w:rsid w:val="00EE49C9"/>
    <w:rsid w:val="00EF4AF4"/>
    <w:rsid w:val="00EF6670"/>
    <w:rsid w:val="00F0193F"/>
    <w:rsid w:val="00F03C8B"/>
    <w:rsid w:val="00F0430F"/>
    <w:rsid w:val="00F055B0"/>
    <w:rsid w:val="00F06611"/>
    <w:rsid w:val="00F10AF3"/>
    <w:rsid w:val="00F148E8"/>
    <w:rsid w:val="00F14CE9"/>
    <w:rsid w:val="00F22638"/>
    <w:rsid w:val="00F308AC"/>
    <w:rsid w:val="00F61DE3"/>
    <w:rsid w:val="00F803D4"/>
    <w:rsid w:val="00F83735"/>
    <w:rsid w:val="00F83921"/>
    <w:rsid w:val="00FA4494"/>
    <w:rsid w:val="00FB3F31"/>
    <w:rsid w:val="00FB4993"/>
    <w:rsid w:val="00FC16B8"/>
    <w:rsid w:val="00FC7DF4"/>
    <w:rsid w:val="00FD0848"/>
    <w:rsid w:val="00FD3315"/>
    <w:rsid w:val="00FD40EB"/>
    <w:rsid w:val="00FE05FD"/>
    <w:rsid w:val="00FE0E06"/>
    <w:rsid w:val="00FE4861"/>
    <w:rsid w:val="00FE7DF5"/>
    <w:rsid w:val="00FF257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77E3"/>
    <w:pPr>
      <w:spacing w:after="120"/>
    </w:pPr>
    <w:rPr>
      <w:rFonts w:ascii="Arial" w:hAnsi="Arial"/>
      <w:sz w:val="22"/>
    </w:rPr>
  </w:style>
  <w:style w:type="paragraph" w:styleId="berschrift1">
    <w:name w:val="heading 1"/>
    <w:basedOn w:val="Standard"/>
    <w:next w:val="Standard"/>
    <w:qFormat/>
    <w:rsid w:val="00116E4D"/>
    <w:pPr>
      <w:numPr>
        <w:numId w:val="1"/>
      </w:numPr>
      <w:tabs>
        <w:tab w:val="clear" w:pos="425"/>
        <w:tab w:val="left" w:pos="851"/>
      </w:tabs>
      <w:spacing w:before="360" w:after="60"/>
      <w:ind w:left="851" w:hanging="851"/>
      <w:outlineLvl w:val="0"/>
    </w:pPr>
    <w:rPr>
      <w:b/>
      <w:sz w:val="24"/>
    </w:rPr>
  </w:style>
  <w:style w:type="paragraph" w:styleId="berschrift2">
    <w:name w:val="heading 2"/>
    <w:basedOn w:val="berschrift1"/>
    <w:next w:val="Standard"/>
    <w:qFormat/>
    <w:rsid w:val="00116E4D"/>
    <w:pPr>
      <w:numPr>
        <w:ilvl w:val="1"/>
      </w:numPr>
      <w:tabs>
        <w:tab w:val="clear" w:pos="792"/>
      </w:tabs>
      <w:spacing w:before="240"/>
      <w:ind w:left="851" w:hanging="851"/>
      <w:outlineLvl w:val="1"/>
    </w:pPr>
    <w:rPr>
      <w:rFonts w:ascii="Arial (W1)" w:hAnsi="Arial (W1)"/>
      <w:sz w:val="22"/>
      <w:szCs w:val="22"/>
    </w:rPr>
  </w:style>
  <w:style w:type="paragraph" w:styleId="berschrift3">
    <w:name w:val="heading 3"/>
    <w:basedOn w:val="berschrift2"/>
    <w:next w:val="Standard"/>
    <w:qFormat/>
    <w:rsid w:val="00116E4D"/>
    <w:pPr>
      <w:numPr>
        <w:ilvl w:val="2"/>
      </w:numPr>
      <w:tabs>
        <w:tab w:val="clear" w:pos="1224"/>
      </w:tabs>
      <w:spacing w:before="120"/>
      <w:ind w:left="851" w:hanging="851"/>
      <w:outlineLvl w:val="2"/>
    </w:pPr>
  </w:style>
  <w:style w:type="paragraph" w:styleId="berschrift4">
    <w:name w:val="heading 4"/>
    <w:basedOn w:val="berschrift3"/>
    <w:next w:val="Standard"/>
    <w:qFormat/>
    <w:rsid w:val="00116E4D"/>
    <w:pPr>
      <w:numPr>
        <w:ilvl w:val="0"/>
        <w:numId w:val="0"/>
      </w:numPr>
      <w:ind w:left="851"/>
      <w:outlineLvl w:val="3"/>
    </w:pPr>
    <w:rPr>
      <w:lang w:val="de-DE"/>
    </w:rPr>
  </w:style>
  <w:style w:type="paragraph" w:styleId="berschrift5">
    <w:name w:val="heading 5"/>
    <w:basedOn w:val="Standard"/>
    <w:next w:val="Standard"/>
    <w:qFormat/>
    <w:rsid w:val="0039320E"/>
    <w:pPr>
      <w:keepNext/>
      <w:outlineLvl w:val="4"/>
    </w:pPr>
    <w:rPr>
      <w:sz w:val="20"/>
      <w:u w:val="single"/>
    </w:rPr>
  </w:style>
  <w:style w:type="paragraph" w:styleId="berschrift6">
    <w:name w:val="heading 6"/>
    <w:basedOn w:val="Standard"/>
    <w:next w:val="Standard"/>
    <w:qFormat/>
    <w:rsid w:val="0039320E"/>
    <w:pPr>
      <w:spacing w:before="240" w:after="60"/>
      <w:outlineLvl w:val="5"/>
    </w:pPr>
    <w:rPr>
      <w:i/>
      <w:sz w:val="20"/>
    </w:rPr>
  </w:style>
  <w:style w:type="paragraph" w:styleId="berschrift7">
    <w:name w:val="heading 7"/>
    <w:basedOn w:val="Standard"/>
    <w:next w:val="Standard"/>
    <w:qFormat/>
    <w:rsid w:val="0039320E"/>
    <w:pPr>
      <w:spacing w:before="240" w:after="60"/>
      <w:outlineLvl w:val="6"/>
    </w:pPr>
    <w:rPr>
      <w:sz w:val="20"/>
    </w:rPr>
  </w:style>
  <w:style w:type="paragraph" w:styleId="berschrift8">
    <w:name w:val="heading 8"/>
    <w:basedOn w:val="Standard"/>
    <w:next w:val="Standard"/>
    <w:qFormat/>
    <w:rsid w:val="0039320E"/>
    <w:pPr>
      <w:spacing w:before="240" w:after="60"/>
      <w:outlineLvl w:val="7"/>
    </w:pPr>
    <w:rPr>
      <w:i/>
      <w:sz w:val="20"/>
    </w:rPr>
  </w:style>
  <w:style w:type="paragraph" w:styleId="berschrift9">
    <w:name w:val="heading 9"/>
    <w:basedOn w:val="Standard"/>
    <w:next w:val="Standard"/>
    <w:qFormat/>
    <w:rsid w:val="0039320E"/>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Punkt">
    <w:name w:val="Aufzählung - Punkt"/>
    <w:autoRedefine/>
    <w:rsid w:val="001D7D30"/>
    <w:pPr>
      <w:numPr>
        <w:numId w:val="9"/>
      </w:numPr>
      <w:spacing w:after="120"/>
    </w:pPr>
    <w:rPr>
      <w:rFonts w:ascii="Arial" w:hAnsi="Arial"/>
      <w:sz w:val="22"/>
    </w:rPr>
  </w:style>
  <w:style w:type="paragraph" w:styleId="Anrede">
    <w:name w:val="Salutation"/>
    <w:basedOn w:val="Standard"/>
    <w:next w:val="Text"/>
    <w:rsid w:val="008F4844"/>
    <w:pPr>
      <w:spacing w:after="180"/>
    </w:pPr>
  </w:style>
  <w:style w:type="paragraph" w:customStyle="1" w:styleId="Adresse">
    <w:name w:val="Adresse"/>
    <w:basedOn w:val="Standard"/>
    <w:next w:val="Standard"/>
    <w:rsid w:val="002E2EB5"/>
    <w:pPr>
      <w:spacing w:after="0"/>
    </w:pPr>
  </w:style>
  <w:style w:type="paragraph" w:customStyle="1" w:styleId="Betreff">
    <w:name w:val="Betreff"/>
    <w:basedOn w:val="Standard"/>
    <w:next w:val="Anrede"/>
    <w:rsid w:val="00A91F2B"/>
    <w:pPr>
      <w:spacing w:before="1680" w:after="240"/>
    </w:pPr>
    <w:rPr>
      <w:b/>
      <w:sz w:val="24"/>
    </w:rPr>
  </w:style>
  <w:style w:type="character" w:styleId="Seitenzahl">
    <w:name w:val="page number"/>
    <w:basedOn w:val="Absatz-Standardschriftart"/>
    <w:rsid w:val="0039320E"/>
    <w:rPr>
      <w:rFonts w:ascii="Arial" w:hAnsi="Arial"/>
      <w:sz w:val="22"/>
    </w:rPr>
  </w:style>
  <w:style w:type="paragraph" w:styleId="Beschriftung">
    <w:name w:val="caption"/>
    <w:basedOn w:val="Standard"/>
    <w:next w:val="Standard"/>
    <w:qFormat/>
    <w:rsid w:val="0039320E"/>
    <w:pPr>
      <w:spacing w:before="120"/>
    </w:pPr>
  </w:style>
  <w:style w:type="paragraph" w:styleId="Rechtsgrundlagenverzeichnis">
    <w:name w:val="table of authorities"/>
    <w:basedOn w:val="Standard"/>
    <w:next w:val="Standard"/>
    <w:semiHidden/>
    <w:rsid w:val="0039320E"/>
    <w:pPr>
      <w:ind w:left="240" w:hanging="240"/>
    </w:pPr>
  </w:style>
  <w:style w:type="character" w:styleId="Funotenzeichen">
    <w:name w:val="footnote reference"/>
    <w:basedOn w:val="Absatz-Standardschriftart"/>
    <w:semiHidden/>
    <w:rsid w:val="0039320E"/>
    <w:rPr>
      <w:rFonts w:ascii="Arial" w:hAnsi="Arial"/>
      <w:sz w:val="16"/>
      <w:vertAlign w:val="superscript"/>
    </w:rPr>
  </w:style>
  <w:style w:type="paragraph" w:styleId="Sprechblasentext">
    <w:name w:val="Balloon Text"/>
    <w:basedOn w:val="Standard"/>
    <w:semiHidden/>
    <w:rsid w:val="00361A16"/>
    <w:rPr>
      <w:rFonts w:ascii="Tahoma" w:hAnsi="Tahoma" w:cs="Tahoma"/>
      <w:sz w:val="16"/>
      <w:szCs w:val="16"/>
    </w:rPr>
  </w:style>
  <w:style w:type="paragraph" w:customStyle="1" w:styleId="Kopffett">
    <w:name w:val="Kopf_fett"/>
    <w:basedOn w:val="Standard"/>
    <w:rsid w:val="002E2EB5"/>
    <w:pPr>
      <w:spacing w:after="0"/>
    </w:pPr>
    <w:rPr>
      <w:b/>
      <w:sz w:val="18"/>
    </w:rPr>
  </w:style>
  <w:style w:type="paragraph" w:customStyle="1" w:styleId="KopfStandard">
    <w:name w:val="Kopf_Standard"/>
    <w:basedOn w:val="Standard"/>
    <w:rsid w:val="00C44AEF"/>
    <w:pPr>
      <w:spacing w:after="0"/>
    </w:pPr>
    <w:rPr>
      <w:sz w:val="18"/>
      <w:szCs w:val="18"/>
    </w:rPr>
  </w:style>
  <w:style w:type="paragraph" w:customStyle="1" w:styleId="Fuzeile1">
    <w:name w:val="Fußzeile1"/>
    <w:basedOn w:val="Standard"/>
    <w:rsid w:val="002B7ED5"/>
    <w:pPr>
      <w:tabs>
        <w:tab w:val="right" w:pos="9214"/>
      </w:tabs>
      <w:spacing w:after="0"/>
    </w:pPr>
    <w:rPr>
      <w:snapToGrid w:val="0"/>
      <w:sz w:val="16"/>
      <w:lang w:eastAsia="de-DE"/>
    </w:rPr>
  </w:style>
  <w:style w:type="paragraph" w:customStyle="1" w:styleId="Nummerierung">
    <w:name w:val="Nummerierung"/>
    <w:basedOn w:val="Standard"/>
    <w:rsid w:val="007E5A97"/>
    <w:pPr>
      <w:numPr>
        <w:numId w:val="8"/>
      </w:numPr>
      <w:outlineLvl w:val="0"/>
    </w:pPr>
  </w:style>
  <w:style w:type="paragraph" w:customStyle="1" w:styleId="Standardfett">
    <w:name w:val="Standard_fett"/>
    <w:basedOn w:val="Standard"/>
    <w:rsid w:val="007266A8"/>
    <w:rPr>
      <w:b/>
    </w:rPr>
  </w:style>
  <w:style w:type="paragraph" w:styleId="Kopfzeile">
    <w:name w:val="header"/>
    <w:basedOn w:val="Standard"/>
    <w:rsid w:val="009E0A0E"/>
    <w:pPr>
      <w:tabs>
        <w:tab w:val="center" w:pos="4536"/>
        <w:tab w:val="right" w:pos="9072"/>
      </w:tabs>
    </w:pPr>
  </w:style>
  <w:style w:type="paragraph" w:customStyle="1" w:styleId="Nummerierungfett">
    <w:name w:val="Nummerierung_fett"/>
    <w:basedOn w:val="Nummerierung"/>
    <w:rsid w:val="00B921B2"/>
    <w:pPr>
      <w:numPr>
        <w:numId w:val="6"/>
      </w:numPr>
    </w:pPr>
    <w:rPr>
      <w:rFonts w:ascii="Arial (W1)" w:hAnsi="Arial (W1)"/>
      <w:b/>
      <w:szCs w:val="22"/>
    </w:rPr>
  </w:style>
  <w:style w:type="paragraph" w:customStyle="1" w:styleId="KopieBeilagen">
    <w:name w:val="Kopie + Beilagen"/>
    <w:basedOn w:val="Standard"/>
    <w:rsid w:val="00556F54"/>
    <w:pPr>
      <w:spacing w:after="0"/>
    </w:pPr>
  </w:style>
  <w:style w:type="paragraph" w:customStyle="1" w:styleId="Standardeingerckt">
    <w:name w:val="Standard_eingerückt"/>
    <w:basedOn w:val="Standard"/>
    <w:rsid w:val="004B675D"/>
    <w:pPr>
      <w:tabs>
        <w:tab w:val="left" w:pos="425"/>
      </w:tabs>
      <w:ind w:left="425"/>
    </w:pPr>
  </w:style>
  <w:style w:type="paragraph" w:customStyle="1" w:styleId="Aufzhlung-Strich">
    <w:name w:val="Aufzählung - Strich"/>
    <w:rsid w:val="004371B9"/>
    <w:pPr>
      <w:numPr>
        <w:numId w:val="4"/>
      </w:numPr>
      <w:spacing w:after="120"/>
    </w:pPr>
    <w:rPr>
      <w:rFonts w:ascii="Arial" w:hAnsi="Arial"/>
      <w:sz w:val="22"/>
    </w:rPr>
  </w:style>
  <w:style w:type="paragraph" w:customStyle="1" w:styleId="AufzhlungKopieBeilage">
    <w:name w:val="Aufzählung Kopie+Beilage"/>
    <w:basedOn w:val="Standard"/>
    <w:rsid w:val="002409D0"/>
    <w:pPr>
      <w:numPr>
        <w:numId w:val="2"/>
      </w:numPr>
      <w:tabs>
        <w:tab w:val="clear" w:pos="425"/>
        <w:tab w:val="left" w:pos="284"/>
      </w:tabs>
      <w:spacing w:after="0"/>
      <w:ind w:left="284" w:hanging="284"/>
    </w:pPr>
  </w:style>
  <w:style w:type="paragraph" w:customStyle="1" w:styleId="Aufzhlung-Punktfett">
    <w:name w:val="Aufzählung - Punkt_fett"/>
    <w:basedOn w:val="Aufzhlung-Punkt"/>
    <w:rsid w:val="001D7D30"/>
    <w:rPr>
      <w:rFonts w:ascii="Arial (W1)" w:hAnsi="Arial (W1)"/>
      <w:b/>
      <w:szCs w:val="22"/>
    </w:rPr>
  </w:style>
  <w:style w:type="paragraph" w:customStyle="1" w:styleId="Aufzhlung-Strichfett">
    <w:name w:val="Aufzählung - Strich_fett"/>
    <w:basedOn w:val="Aufzhlung-Strich"/>
    <w:rsid w:val="004371B9"/>
    <w:pPr>
      <w:numPr>
        <w:numId w:val="3"/>
      </w:numPr>
    </w:pPr>
    <w:rPr>
      <w:rFonts w:ascii="Arial (W1)" w:hAnsi="Arial (W1)"/>
      <w:b/>
      <w:szCs w:val="22"/>
    </w:rPr>
  </w:style>
  <w:style w:type="paragraph" w:styleId="Fuzeile">
    <w:name w:val="footer"/>
    <w:basedOn w:val="Standard"/>
    <w:rsid w:val="00AF01D2"/>
    <w:pPr>
      <w:tabs>
        <w:tab w:val="center" w:pos="4536"/>
        <w:tab w:val="right" w:pos="9072"/>
      </w:tabs>
    </w:pPr>
  </w:style>
  <w:style w:type="paragraph" w:customStyle="1" w:styleId="Standardeingercktfett">
    <w:name w:val="Standard_eingerückt_fett"/>
    <w:basedOn w:val="Standardeingerckt"/>
    <w:rsid w:val="001D7D30"/>
    <w:rPr>
      <w:rFonts w:ascii="Arial (W1)" w:hAnsi="Arial (W1)"/>
      <w:b/>
      <w:szCs w:val="22"/>
    </w:rPr>
  </w:style>
  <w:style w:type="paragraph" w:customStyle="1" w:styleId="Nummerierung2">
    <w:name w:val="Nummerierung 2"/>
    <w:basedOn w:val="Nummerierung"/>
    <w:rsid w:val="003D5779"/>
    <w:pPr>
      <w:numPr>
        <w:ilvl w:val="1"/>
        <w:numId w:val="7"/>
      </w:numPr>
      <w:tabs>
        <w:tab w:val="clear" w:pos="1784"/>
        <w:tab w:val="left" w:pos="992"/>
      </w:tabs>
      <w:ind w:left="992" w:hanging="567"/>
      <w:outlineLvl w:val="1"/>
    </w:pPr>
  </w:style>
  <w:style w:type="paragraph" w:customStyle="1" w:styleId="Nummerierung3">
    <w:name w:val="Nummerierung 3"/>
    <w:basedOn w:val="Nummerierung2"/>
    <w:rsid w:val="003D5779"/>
    <w:pPr>
      <w:numPr>
        <w:ilvl w:val="2"/>
        <w:numId w:val="8"/>
      </w:numPr>
      <w:tabs>
        <w:tab w:val="clear" w:pos="992"/>
        <w:tab w:val="clear" w:pos="1224"/>
        <w:tab w:val="left" w:pos="1701"/>
      </w:tabs>
      <w:ind w:left="1701" w:hanging="709"/>
      <w:outlineLvl w:val="2"/>
    </w:pPr>
  </w:style>
  <w:style w:type="paragraph" w:customStyle="1" w:styleId="Nummerierungfett2">
    <w:name w:val="Nummerierung_fett 2"/>
    <w:basedOn w:val="Nummerierungfett"/>
    <w:rsid w:val="007E5A97"/>
    <w:pPr>
      <w:numPr>
        <w:ilvl w:val="1"/>
        <w:numId w:val="8"/>
      </w:numPr>
      <w:outlineLvl w:val="1"/>
    </w:pPr>
  </w:style>
  <w:style w:type="paragraph" w:customStyle="1" w:styleId="Nummerierungfett3">
    <w:name w:val="Nummerierung_fett 3"/>
    <w:basedOn w:val="Nummerierungfett2"/>
    <w:autoRedefine/>
    <w:rsid w:val="003D5779"/>
    <w:pPr>
      <w:numPr>
        <w:ilvl w:val="2"/>
        <w:numId w:val="5"/>
      </w:numPr>
      <w:tabs>
        <w:tab w:val="clear" w:pos="1712"/>
        <w:tab w:val="left" w:pos="1701"/>
      </w:tabs>
      <w:ind w:left="1701" w:hanging="709"/>
      <w:outlineLvl w:val="2"/>
    </w:pPr>
  </w:style>
  <w:style w:type="paragraph" w:customStyle="1" w:styleId="Zwischentitel">
    <w:name w:val="Zwischentitel"/>
    <w:basedOn w:val="Standard"/>
    <w:next w:val="Text"/>
    <w:rsid w:val="00810808"/>
    <w:pPr>
      <w:spacing w:before="240" w:after="60"/>
    </w:pPr>
    <w:rPr>
      <w:b/>
    </w:rPr>
  </w:style>
  <w:style w:type="paragraph" w:customStyle="1" w:styleId="Text">
    <w:name w:val="Text"/>
    <w:basedOn w:val="Standard"/>
    <w:rsid w:val="00D21E39"/>
  </w:style>
  <w:style w:type="character" w:styleId="Zeilennummer">
    <w:name w:val="line number"/>
    <w:basedOn w:val="Absatz-Standardschriftart"/>
    <w:rsid w:val="009B04FF"/>
  </w:style>
  <w:style w:type="paragraph" w:customStyle="1" w:styleId="Aufzhlung">
    <w:name w:val="Aufzählung"/>
    <w:basedOn w:val="Aufzhlung-Punkt"/>
    <w:rsid w:val="00F0430F"/>
    <w:pPr>
      <w:numPr>
        <w:numId w:val="10"/>
      </w:numPr>
      <w:contextualSpacing/>
    </w:pPr>
  </w:style>
  <w:style w:type="paragraph" w:customStyle="1" w:styleId="BriefvorlageTitel">
    <w:name w:val="BriefvorlageTitel"/>
    <w:basedOn w:val="Standard"/>
    <w:rsid w:val="0037432B"/>
    <w:pPr>
      <w:tabs>
        <w:tab w:val="left" w:pos="5387"/>
      </w:tabs>
      <w:spacing w:after="0"/>
    </w:pPr>
    <w:rPr>
      <w:b/>
      <w:sz w:val="18"/>
    </w:rPr>
  </w:style>
  <w:style w:type="paragraph" w:customStyle="1" w:styleId="Briefvorlage">
    <w:name w:val="Briefvorlage"/>
    <w:basedOn w:val="Standard"/>
    <w:rsid w:val="0037432B"/>
    <w:pPr>
      <w:tabs>
        <w:tab w:val="left" w:pos="5387"/>
      </w:tabs>
      <w:spacing w:after="0"/>
    </w:pPr>
    <w:rPr>
      <w:sz w:val="18"/>
    </w:rPr>
  </w:style>
  <w:style w:type="paragraph" w:styleId="Dokumentstruktur">
    <w:name w:val="Document Map"/>
    <w:basedOn w:val="Standard"/>
    <w:link w:val="DokumentstrukturZchn"/>
    <w:uiPriority w:val="99"/>
    <w:semiHidden/>
    <w:unhideWhenUsed/>
    <w:rsid w:val="00572A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572A42"/>
    <w:rPr>
      <w:rFonts w:ascii="Tahoma" w:hAnsi="Tahoma" w:cs="Tahoma"/>
      <w:sz w:val="16"/>
      <w:szCs w:val="16"/>
    </w:rPr>
  </w:style>
  <w:style w:type="character" w:styleId="Hyperlink">
    <w:name w:val="Hyperlink"/>
    <w:basedOn w:val="Absatz-Standardschriftart"/>
    <w:rsid w:val="002343B6"/>
    <w:rPr>
      <w:color w:val="0000FF"/>
      <w:u w:val="single"/>
    </w:rPr>
  </w:style>
  <w:style w:type="paragraph" w:customStyle="1" w:styleId="s">
    <w:name w:val="s"/>
    <w:basedOn w:val="Standard"/>
    <w:rsid w:val="00482923"/>
    <w:pPr>
      <w:tabs>
        <w:tab w:val="left" w:pos="5160"/>
      </w:tabs>
      <w:spacing w:after="0"/>
    </w:pPr>
    <w:rPr>
      <w:lang w:eastAsia="en-US"/>
    </w:rPr>
  </w:style>
  <w:style w:type="paragraph" w:styleId="Funotentext">
    <w:name w:val="footnote text"/>
    <w:basedOn w:val="Standard"/>
    <w:link w:val="FunotentextZchn"/>
    <w:unhideWhenUsed/>
    <w:rsid w:val="00B04775"/>
    <w:rPr>
      <w:rFonts w:cs="Arial"/>
      <w:sz w:val="20"/>
    </w:rPr>
  </w:style>
  <w:style w:type="character" w:customStyle="1" w:styleId="FunotentextZchn">
    <w:name w:val="Fußnotentext Zchn"/>
    <w:basedOn w:val="Absatz-Standardschriftart"/>
    <w:link w:val="Funotentext"/>
    <w:uiPriority w:val="99"/>
    <w:rsid w:val="00B04775"/>
    <w:rPr>
      <w:rFonts w:ascii="Arial" w:hAnsi="Arial" w:cs="Arial"/>
    </w:rPr>
  </w:style>
  <w:style w:type="paragraph" w:styleId="Listenabsatz">
    <w:name w:val="List Paragraph"/>
    <w:basedOn w:val="Standard"/>
    <w:uiPriority w:val="34"/>
    <w:qFormat/>
    <w:rsid w:val="00B863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77E3"/>
    <w:pPr>
      <w:spacing w:after="120"/>
    </w:pPr>
    <w:rPr>
      <w:rFonts w:ascii="Arial" w:hAnsi="Arial"/>
      <w:sz w:val="22"/>
    </w:rPr>
  </w:style>
  <w:style w:type="paragraph" w:styleId="berschrift1">
    <w:name w:val="heading 1"/>
    <w:basedOn w:val="Standard"/>
    <w:next w:val="Standard"/>
    <w:qFormat/>
    <w:rsid w:val="00116E4D"/>
    <w:pPr>
      <w:numPr>
        <w:numId w:val="1"/>
      </w:numPr>
      <w:tabs>
        <w:tab w:val="clear" w:pos="425"/>
        <w:tab w:val="left" w:pos="851"/>
      </w:tabs>
      <w:spacing w:before="360" w:after="60"/>
      <w:ind w:left="851" w:hanging="851"/>
      <w:outlineLvl w:val="0"/>
    </w:pPr>
    <w:rPr>
      <w:b/>
      <w:sz w:val="24"/>
    </w:rPr>
  </w:style>
  <w:style w:type="paragraph" w:styleId="berschrift2">
    <w:name w:val="heading 2"/>
    <w:basedOn w:val="berschrift1"/>
    <w:next w:val="Standard"/>
    <w:qFormat/>
    <w:rsid w:val="00116E4D"/>
    <w:pPr>
      <w:numPr>
        <w:ilvl w:val="1"/>
      </w:numPr>
      <w:tabs>
        <w:tab w:val="clear" w:pos="792"/>
      </w:tabs>
      <w:spacing w:before="240"/>
      <w:ind w:left="851" w:hanging="851"/>
      <w:outlineLvl w:val="1"/>
    </w:pPr>
    <w:rPr>
      <w:rFonts w:ascii="Arial (W1)" w:hAnsi="Arial (W1)"/>
      <w:sz w:val="22"/>
      <w:szCs w:val="22"/>
    </w:rPr>
  </w:style>
  <w:style w:type="paragraph" w:styleId="berschrift3">
    <w:name w:val="heading 3"/>
    <w:basedOn w:val="berschrift2"/>
    <w:next w:val="Standard"/>
    <w:qFormat/>
    <w:rsid w:val="00116E4D"/>
    <w:pPr>
      <w:numPr>
        <w:ilvl w:val="2"/>
      </w:numPr>
      <w:tabs>
        <w:tab w:val="clear" w:pos="1224"/>
      </w:tabs>
      <w:spacing w:before="120"/>
      <w:ind w:left="851" w:hanging="851"/>
      <w:outlineLvl w:val="2"/>
    </w:pPr>
  </w:style>
  <w:style w:type="paragraph" w:styleId="berschrift4">
    <w:name w:val="heading 4"/>
    <w:basedOn w:val="berschrift3"/>
    <w:next w:val="Standard"/>
    <w:qFormat/>
    <w:rsid w:val="00116E4D"/>
    <w:pPr>
      <w:numPr>
        <w:ilvl w:val="0"/>
        <w:numId w:val="0"/>
      </w:numPr>
      <w:ind w:left="851"/>
      <w:outlineLvl w:val="3"/>
    </w:pPr>
    <w:rPr>
      <w:lang w:val="de-DE"/>
    </w:rPr>
  </w:style>
  <w:style w:type="paragraph" w:styleId="berschrift5">
    <w:name w:val="heading 5"/>
    <w:basedOn w:val="Standard"/>
    <w:next w:val="Standard"/>
    <w:qFormat/>
    <w:rsid w:val="0039320E"/>
    <w:pPr>
      <w:keepNext/>
      <w:outlineLvl w:val="4"/>
    </w:pPr>
    <w:rPr>
      <w:sz w:val="20"/>
      <w:u w:val="single"/>
    </w:rPr>
  </w:style>
  <w:style w:type="paragraph" w:styleId="berschrift6">
    <w:name w:val="heading 6"/>
    <w:basedOn w:val="Standard"/>
    <w:next w:val="Standard"/>
    <w:qFormat/>
    <w:rsid w:val="0039320E"/>
    <w:pPr>
      <w:spacing w:before="240" w:after="60"/>
      <w:outlineLvl w:val="5"/>
    </w:pPr>
    <w:rPr>
      <w:i/>
      <w:sz w:val="20"/>
    </w:rPr>
  </w:style>
  <w:style w:type="paragraph" w:styleId="berschrift7">
    <w:name w:val="heading 7"/>
    <w:basedOn w:val="Standard"/>
    <w:next w:val="Standard"/>
    <w:qFormat/>
    <w:rsid w:val="0039320E"/>
    <w:pPr>
      <w:spacing w:before="240" w:after="60"/>
      <w:outlineLvl w:val="6"/>
    </w:pPr>
    <w:rPr>
      <w:sz w:val="20"/>
    </w:rPr>
  </w:style>
  <w:style w:type="paragraph" w:styleId="berschrift8">
    <w:name w:val="heading 8"/>
    <w:basedOn w:val="Standard"/>
    <w:next w:val="Standard"/>
    <w:qFormat/>
    <w:rsid w:val="0039320E"/>
    <w:pPr>
      <w:spacing w:before="240" w:after="60"/>
      <w:outlineLvl w:val="7"/>
    </w:pPr>
    <w:rPr>
      <w:i/>
      <w:sz w:val="20"/>
    </w:rPr>
  </w:style>
  <w:style w:type="paragraph" w:styleId="berschrift9">
    <w:name w:val="heading 9"/>
    <w:basedOn w:val="Standard"/>
    <w:next w:val="Standard"/>
    <w:qFormat/>
    <w:rsid w:val="0039320E"/>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Punkt">
    <w:name w:val="Aufzählung - Punkt"/>
    <w:autoRedefine/>
    <w:rsid w:val="001D7D30"/>
    <w:pPr>
      <w:numPr>
        <w:numId w:val="9"/>
      </w:numPr>
      <w:spacing w:after="120"/>
    </w:pPr>
    <w:rPr>
      <w:rFonts w:ascii="Arial" w:hAnsi="Arial"/>
      <w:sz w:val="22"/>
    </w:rPr>
  </w:style>
  <w:style w:type="paragraph" w:styleId="Anrede">
    <w:name w:val="Salutation"/>
    <w:basedOn w:val="Standard"/>
    <w:next w:val="Text"/>
    <w:rsid w:val="008F4844"/>
    <w:pPr>
      <w:spacing w:after="180"/>
    </w:pPr>
  </w:style>
  <w:style w:type="paragraph" w:customStyle="1" w:styleId="Adresse">
    <w:name w:val="Adresse"/>
    <w:basedOn w:val="Standard"/>
    <w:next w:val="Standard"/>
    <w:rsid w:val="002E2EB5"/>
    <w:pPr>
      <w:spacing w:after="0"/>
    </w:pPr>
  </w:style>
  <w:style w:type="paragraph" w:customStyle="1" w:styleId="Betreff">
    <w:name w:val="Betreff"/>
    <w:basedOn w:val="Standard"/>
    <w:next w:val="Anrede"/>
    <w:rsid w:val="00A91F2B"/>
    <w:pPr>
      <w:spacing w:before="1680" w:after="240"/>
    </w:pPr>
    <w:rPr>
      <w:b/>
      <w:sz w:val="24"/>
    </w:rPr>
  </w:style>
  <w:style w:type="character" w:styleId="Seitenzahl">
    <w:name w:val="page number"/>
    <w:basedOn w:val="Absatz-Standardschriftart"/>
    <w:rsid w:val="0039320E"/>
    <w:rPr>
      <w:rFonts w:ascii="Arial" w:hAnsi="Arial"/>
      <w:sz w:val="22"/>
    </w:rPr>
  </w:style>
  <w:style w:type="paragraph" w:styleId="Beschriftung">
    <w:name w:val="caption"/>
    <w:basedOn w:val="Standard"/>
    <w:next w:val="Standard"/>
    <w:qFormat/>
    <w:rsid w:val="0039320E"/>
    <w:pPr>
      <w:spacing w:before="120"/>
    </w:pPr>
  </w:style>
  <w:style w:type="paragraph" w:styleId="Rechtsgrundlagenverzeichnis">
    <w:name w:val="table of authorities"/>
    <w:basedOn w:val="Standard"/>
    <w:next w:val="Standard"/>
    <w:semiHidden/>
    <w:rsid w:val="0039320E"/>
    <w:pPr>
      <w:ind w:left="240" w:hanging="240"/>
    </w:pPr>
  </w:style>
  <w:style w:type="character" w:styleId="Funotenzeichen">
    <w:name w:val="footnote reference"/>
    <w:basedOn w:val="Absatz-Standardschriftart"/>
    <w:semiHidden/>
    <w:rsid w:val="0039320E"/>
    <w:rPr>
      <w:rFonts w:ascii="Arial" w:hAnsi="Arial"/>
      <w:sz w:val="16"/>
      <w:vertAlign w:val="superscript"/>
    </w:rPr>
  </w:style>
  <w:style w:type="paragraph" w:styleId="Sprechblasentext">
    <w:name w:val="Balloon Text"/>
    <w:basedOn w:val="Standard"/>
    <w:semiHidden/>
    <w:rsid w:val="00361A16"/>
    <w:rPr>
      <w:rFonts w:ascii="Tahoma" w:hAnsi="Tahoma" w:cs="Tahoma"/>
      <w:sz w:val="16"/>
      <w:szCs w:val="16"/>
    </w:rPr>
  </w:style>
  <w:style w:type="paragraph" w:customStyle="1" w:styleId="Kopffett">
    <w:name w:val="Kopf_fett"/>
    <w:basedOn w:val="Standard"/>
    <w:rsid w:val="002E2EB5"/>
    <w:pPr>
      <w:spacing w:after="0"/>
    </w:pPr>
    <w:rPr>
      <w:b/>
      <w:sz w:val="18"/>
    </w:rPr>
  </w:style>
  <w:style w:type="paragraph" w:customStyle="1" w:styleId="KopfStandard">
    <w:name w:val="Kopf_Standard"/>
    <w:basedOn w:val="Standard"/>
    <w:rsid w:val="00C44AEF"/>
    <w:pPr>
      <w:spacing w:after="0"/>
    </w:pPr>
    <w:rPr>
      <w:sz w:val="18"/>
      <w:szCs w:val="18"/>
    </w:rPr>
  </w:style>
  <w:style w:type="paragraph" w:customStyle="1" w:styleId="Fuzeile1">
    <w:name w:val="Fußzeile1"/>
    <w:basedOn w:val="Standard"/>
    <w:rsid w:val="002B7ED5"/>
    <w:pPr>
      <w:tabs>
        <w:tab w:val="right" w:pos="9214"/>
      </w:tabs>
      <w:spacing w:after="0"/>
    </w:pPr>
    <w:rPr>
      <w:snapToGrid w:val="0"/>
      <w:sz w:val="16"/>
      <w:lang w:eastAsia="de-DE"/>
    </w:rPr>
  </w:style>
  <w:style w:type="paragraph" w:customStyle="1" w:styleId="Nummerierung">
    <w:name w:val="Nummerierung"/>
    <w:basedOn w:val="Standard"/>
    <w:rsid w:val="007E5A97"/>
    <w:pPr>
      <w:numPr>
        <w:numId w:val="8"/>
      </w:numPr>
      <w:outlineLvl w:val="0"/>
    </w:pPr>
  </w:style>
  <w:style w:type="paragraph" w:customStyle="1" w:styleId="Standardfett">
    <w:name w:val="Standard_fett"/>
    <w:basedOn w:val="Standard"/>
    <w:rsid w:val="007266A8"/>
    <w:rPr>
      <w:b/>
    </w:rPr>
  </w:style>
  <w:style w:type="paragraph" w:styleId="Kopfzeile">
    <w:name w:val="header"/>
    <w:basedOn w:val="Standard"/>
    <w:rsid w:val="009E0A0E"/>
    <w:pPr>
      <w:tabs>
        <w:tab w:val="center" w:pos="4536"/>
        <w:tab w:val="right" w:pos="9072"/>
      </w:tabs>
    </w:pPr>
  </w:style>
  <w:style w:type="paragraph" w:customStyle="1" w:styleId="Nummerierungfett">
    <w:name w:val="Nummerierung_fett"/>
    <w:basedOn w:val="Nummerierung"/>
    <w:rsid w:val="00B921B2"/>
    <w:pPr>
      <w:numPr>
        <w:numId w:val="6"/>
      </w:numPr>
    </w:pPr>
    <w:rPr>
      <w:rFonts w:ascii="Arial (W1)" w:hAnsi="Arial (W1)"/>
      <w:b/>
      <w:szCs w:val="22"/>
    </w:rPr>
  </w:style>
  <w:style w:type="paragraph" w:customStyle="1" w:styleId="KopieBeilagen">
    <w:name w:val="Kopie + Beilagen"/>
    <w:basedOn w:val="Standard"/>
    <w:rsid w:val="00556F54"/>
    <w:pPr>
      <w:spacing w:after="0"/>
    </w:pPr>
  </w:style>
  <w:style w:type="paragraph" w:customStyle="1" w:styleId="Standardeingerckt">
    <w:name w:val="Standard_eingerückt"/>
    <w:basedOn w:val="Standard"/>
    <w:rsid w:val="004B675D"/>
    <w:pPr>
      <w:tabs>
        <w:tab w:val="left" w:pos="425"/>
      </w:tabs>
      <w:ind w:left="425"/>
    </w:pPr>
  </w:style>
  <w:style w:type="paragraph" w:customStyle="1" w:styleId="Aufzhlung-Strich">
    <w:name w:val="Aufzählung - Strich"/>
    <w:rsid w:val="004371B9"/>
    <w:pPr>
      <w:numPr>
        <w:numId w:val="4"/>
      </w:numPr>
      <w:spacing w:after="120"/>
    </w:pPr>
    <w:rPr>
      <w:rFonts w:ascii="Arial" w:hAnsi="Arial"/>
      <w:sz w:val="22"/>
    </w:rPr>
  </w:style>
  <w:style w:type="paragraph" w:customStyle="1" w:styleId="AufzhlungKopieBeilage">
    <w:name w:val="Aufzählung Kopie+Beilage"/>
    <w:basedOn w:val="Standard"/>
    <w:rsid w:val="002409D0"/>
    <w:pPr>
      <w:numPr>
        <w:numId w:val="2"/>
      </w:numPr>
      <w:tabs>
        <w:tab w:val="clear" w:pos="425"/>
        <w:tab w:val="left" w:pos="284"/>
      </w:tabs>
      <w:spacing w:after="0"/>
      <w:ind w:left="284" w:hanging="284"/>
    </w:pPr>
  </w:style>
  <w:style w:type="paragraph" w:customStyle="1" w:styleId="Aufzhlung-Punktfett">
    <w:name w:val="Aufzählung - Punkt_fett"/>
    <w:basedOn w:val="Aufzhlung-Punkt"/>
    <w:rsid w:val="001D7D30"/>
    <w:rPr>
      <w:rFonts w:ascii="Arial (W1)" w:hAnsi="Arial (W1)"/>
      <w:b/>
      <w:szCs w:val="22"/>
    </w:rPr>
  </w:style>
  <w:style w:type="paragraph" w:customStyle="1" w:styleId="Aufzhlung-Strichfett">
    <w:name w:val="Aufzählung - Strich_fett"/>
    <w:basedOn w:val="Aufzhlung-Strich"/>
    <w:rsid w:val="004371B9"/>
    <w:pPr>
      <w:numPr>
        <w:numId w:val="3"/>
      </w:numPr>
    </w:pPr>
    <w:rPr>
      <w:rFonts w:ascii="Arial (W1)" w:hAnsi="Arial (W1)"/>
      <w:b/>
      <w:szCs w:val="22"/>
    </w:rPr>
  </w:style>
  <w:style w:type="paragraph" w:styleId="Fuzeile">
    <w:name w:val="footer"/>
    <w:basedOn w:val="Standard"/>
    <w:rsid w:val="00AF01D2"/>
    <w:pPr>
      <w:tabs>
        <w:tab w:val="center" w:pos="4536"/>
        <w:tab w:val="right" w:pos="9072"/>
      </w:tabs>
    </w:pPr>
  </w:style>
  <w:style w:type="paragraph" w:customStyle="1" w:styleId="Standardeingercktfett">
    <w:name w:val="Standard_eingerückt_fett"/>
    <w:basedOn w:val="Standardeingerckt"/>
    <w:rsid w:val="001D7D30"/>
    <w:rPr>
      <w:rFonts w:ascii="Arial (W1)" w:hAnsi="Arial (W1)"/>
      <w:b/>
      <w:szCs w:val="22"/>
    </w:rPr>
  </w:style>
  <w:style w:type="paragraph" w:customStyle="1" w:styleId="Nummerierung2">
    <w:name w:val="Nummerierung 2"/>
    <w:basedOn w:val="Nummerierung"/>
    <w:rsid w:val="003D5779"/>
    <w:pPr>
      <w:numPr>
        <w:ilvl w:val="1"/>
        <w:numId w:val="7"/>
      </w:numPr>
      <w:tabs>
        <w:tab w:val="clear" w:pos="1784"/>
        <w:tab w:val="left" w:pos="992"/>
      </w:tabs>
      <w:ind w:left="992" w:hanging="567"/>
      <w:outlineLvl w:val="1"/>
    </w:pPr>
  </w:style>
  <w:style w:type="paragraph" w:customStyle="1" w:styleId="Nummerierung3">
    <w:name w:val="Nummerierung 3"/>
    <w:basedOn w:val="Nummerierung2"/>
    <w:rsid w:val="003D5779"/>
    <w:pPr>
      <w:numPr>
        <w:ilvl w:val="2"/>
        <w:numId w:val="8"/>
      </w:numPr>
      <w:tabs>
        <w:tab w:val="clear" w:pos="992"/>
        <w:tab w:val="clear" w:pos="1224"/>
        <w:tab w:val="left" w:pos="1701"/>
      </w:tabs>
      <w:ind w:left="1701" w:hanging="709"/>
      <w:outlineLvl w:val="2"/>
    </w:pPr>
  </w:style>
  <w:style w:type="paragraph" w:customStyle="1" w:styleId="Nummerierungfett2">
    <w:name w:val="Nummerierung_fett 2"/>
    <w:basedOn w:val="Nummerierungfett"/>
    <w:rsid w:val="007E5A97"/>
    <w:pPr>
      <w:numPr>
        <w:ilvl w:val="1"/>
        <w:numId w:val="8"/>
      </w:numPr>
      <w:outlineLvl w:val="1"/>
    </w:pPr>
  </w:style>
  <w:style w:type="paragraph" w:customStyle="1" w:styleId="Nummerierungfett3">
    <w:name w:val="Nummerierung_fett 3"/>
    <w:basedOn w:val="Nummerierungfett2"/>
    <w:autoRedefine/>
    <w:rsid w:val="003D5779"/>
    <w:pPr>
      <w:numPr>
        <w:ilvl w:val="2"/>
        <w:numId w:val="5"/>
      </w:numPr>
      <w:tabs>
        <w:tab w:val="clear" w:pos="1712"/>
        <w:tab w:val="left" w:pos="1701"/>
      </w:tabs>
      <w:ind w:left="1701" w:hanging="709"/>
      <w:outlineLvl w:val="2"/>
    </w:pPr>
  </w:style>
  <w:style w:type="paragraph" w:customStyle="1" w:styleId="Zwischentitel">
    <w:name w:val="Zwischentitel"/>
    <w:basedOn w:val="Standard"/>
    <w:next w:val="Text"/>
    <w:rsid w:val="00810808"/>
    <w:pPr>
      <w:spacing w:before="240" w:after="60"/>
    </w:pPr>
    <w:rPr>
      <w:b/>
    </w:rPr>
  </w:style>
  <w:style w:type="paragraph" w:customStyle="1" w:styleId="Text">
    <w:name w:val="Text"/>
    <w:basedOn w:val="Standard"/>
    <w:rsid w:val="00D21E39"/>
  </w:style>
  <w:style w:type="character" w:styleId="Zeilennummer">
    <w:name w:val="line number"/>
    <w:basedOn w:val="Absatz-Standardschriftart"/>
    <w:rsid w:val="009B04FF"/>
  </w:style>
  <w:style w:type="paragraph" w:customStyle="1" w:styleId="Aufzhlung">
    <w:name w:val="Aufzählung"/>
    <w:basedOn w:val="Aufzhlung-Punkt"/>
    <w:rsid w:val="00F0430F"/>
    <w:pPr>
      <w:numPr>
        <w:numId w:val="10"/>
      </w:numPr>
      <w:contextualSpacing/>
    </w:pPr>
  </w:style>
  <w:style w:type="paragraph" w:customStyle="1" w:styleId="BriefvorlageTitel">
    <w:name w:val="BriefvorlageTitel"/>
    <w:basedOn w:val="Standard"/>
    <w:rsid w:val="0037432B"/>
    <w:pPr>
      <w:tabs>
        <w:tab w:val="left" w:pos="5387"/>
      </w:tabs>
      <w:spacing w:after="0"/>
    </w:pPr>
    <w:rPr>
      <w:b/>
      <w:sz w:val="18"/>
    </w:rPr>
  </w:style>
  <w:style w:type="paragraph" w:customStyle="1" w:styleId="Briefvorlage">
    <w:name w:val="Briefvorlage"/>
    <w:basedOn w:val="Standard"/>
    <w:rsid w:val="0037432B"/>
    <w:pPr>
      <w:tabs>
        <w:tab w:val="left" w:pos="5387"/>
      </w:tabs>
      <w:spacing w:after="0"/>
    </w:pPr>
    <w:rPr>
      <w:sz w:val="18"/>
    </w:rPr>
  </w:style>
  <w:style w:type="paragraph" w:styleId="Dokumentstruktur">
    <w:name w:val="Document Map"/>
    <w:basedOn w:val="Standard"/>
    <w:link w:val="DokumentstrukturZchn"/>
    <w:uiPriority w:val="99"/>
    <w:semiHidden/>
    <w:unhideWhenUsed/>
    <w:rsid w:val="00572A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572A42"/>
    <w:rPr>
      <w:rFonts w:ascii="Tahoma" w:hAnsi="Tahoma" w:cs="Tahoma"/>
      <w:sz w:val="16"/>
      <w:szCs w:val="16"/>
    </w:rPr>
  </w:style>
  <w:style w:type="character" w:styleId="Hyperlink">
    <w:name w:val="Hyperlink"/>
    <w:basedOn w:val="Absatz-Standardschriftart"/>
    <w:rsid w:val="002343B6"/>
    <w:rPr>
      <w:color w:val="0000FF"/>
      <w:u w:val="single"/>
    </w:rPr>
  </w:style>
  <w:style w:type="paragraph" w:customStyle="1" w:styleId="s">
    <w:name w:val="s"/>
    <w:basedOn w:val="Standard"/>
    <w:rsid w:val="00482923"/>
    <w:pPr>
      <w:tabs>
        <w:tab w:val="left" w:pos="5160"/>
      </w:tabs>
      <w:spacing w:after="0"/>
    </w:pPr>
    <w:rPr>
      <w:lang w:eastAsia="en-US"/>
    </w:rPr>
  </w:style>
  <w:style w:type="paragraph" w:styleId="Funotentext">
    <w:name w:val="footnote text"/>
    <w:basedOn w:val="Standard"/>
    <w:link w:val="FunotentextZchn"/>
    <w:unhideWhenUsed/>
    <w:rsid w:val="00B04775"/>
    <w:rPr>
      <w:rFonts w:cs="Arial"/>
      <w:sz w:val="20"/>
    </w:rPr>
  </w:style>
  <w:style w:type="character" w:customStyle="1" w:styleId="FunotentextZchn">
    <w:name w:val="Fußnotentext Zchn"/>
    <w:basedOn w:val="Absatz-Standardschriftart"/>
    <w:link w:val="Funotentext"/>
    <w:uiPriority w:val="99"/>
    <w:rsid w:val="00B04775"/>
    <w:rPr>
      <w:rFonts w:ascii="Arial" w:hAnsi="Arial" w:cs="Arial"/>
    </w:rPr>
  </w:style>
  <w:style w:type="paragraph" w:styleId="Listenabsatz">
    <w:name w:val="List Paragraph"/>
    <w:basedOn w:val="Standard"/>
    <w:uiPriority w:val="34"/>
    <w:qFormat/>
    <w:rsid w:val="00B86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477DD662</Template>
  <TotalTime>0</TotalTime>
  <Pages>3</Pages>
  <Words>971</Words>
  <Characters>5973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beco</vt:lpstr>
    </vt:vector>
  </TitlesOfParts>
  <Company>KAWE</Company>
  <LinksUpToDate>false</LinksUpToDate>
  <CharactersWithSpaces>6931</CharactersWithSpaces>
  <SharedDoc>false</SharedDoc>
  <HLinks>
    <vt:vector size="12" baseType="variant">
      <vt:variant>
        <vt:i4>327692</vt:i4>
      </vt:variant>
      <vt:variant>
        <vt:i4>6</vt:i4>
      </vt:variant>
      <vt:variant>
        <vt:i4>0</vt:i4>
      </vt:variant>
      <vt:variant>
        <vt:i4>5</vt:i4>
      </vt:variant>
      <vt:variant>
        <vt:lpwstr>http://www.be.ch/luft</vt:lpwstr>
      </vt:variant>
      <vt:variant>
        <vt:lpwstr/>
      </vt:variant>
      <vt:variant>
        <vt:i4>8126534</vt:i4>
      </vt:variant>
      <vt:variant>
        <vt:i4>3</vt:i4>
      </vt:variant>
      <vt:variant>
        <vt:i4>0</vt:i4>
      </vt:variant>
      <vt:variant>
        <vt:i4>5</vt:i4>
      </vt:variant>
      <vt:variant>
        <vt:lpwstr>mailto:info.luft@vol.be.ch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dc:title>
  <dc:creator>Thomas Knüsel</dc:creator>
  <cp:lastModifiedBy>Sebastian Lange</cp:lastModifiedBy>
  <cp:revision>29</cp:revision>
  <cp:lastPrinted>2013-08-20T09:28:00Z</cp:lastPrinted>
  <dcterms:created xsi:type="dcterms:W3CDTF">2013-07-30T11:52:00Z</dcterms:created>
  <dcterms:modified xsi:type="dcterms:W3CDTF">2019-04-18T12:45:00Z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D</vt:lpwstr>
  </property>
</Properties>
</file>