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1"/>
        <w:tblW w:w="9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5102"/>
        <w:gridCol w:w="4876"/>
      </w:tblGrid>
      <w:tr w:rsidR="00637A98" w:rsidRPr="003861B2" w:rsidTr="00637A98">
        <w:trPr>
          <w:trHeight w:val="3480"/>
        </w:trPr>
        <w:tc>
          <w:tcPr>
            <w:tcW w:w="5102" w:type="dxa"/>
            <w:vMerge w:val="restart"/>
            <w:vAlign w:val="bottom"/>
          </w:tcPr>
          <w:p w:rsidR="00F32BAA" w:rsidRPr="003861B2" w:rsidRDefault="00F32BAA" w:rsidP="00F32BAA">
            <w:pPr>
              <w:rPr>
                <w:color w:val="FF0000" w:themeColor="accent6"/>
                <w:lang w:val="fr-CH"/>
              </w:rPr>
            </w:pPr>
            <w:r w:rsidRPr="003861B2">
              <w:rPr>
                <w:color w:val="FF0000" w:themeColor="accent6"/>
                <w:lang w:val="fr-CH"/>
              </w:rPr>
              <w:t>Collaborateur/-</w:t>
            </w:r>
            <w:proofErr w:type="spellStart"/>
            <w:r w:rsidRPr="003861B2">
              <w:rPr>
                <w:color w:val="FF0000" w:themeColor="accent6"/>
                <w:lang w:val="fr-CH"/>
              </w:rPr>
              <w:t>trice</w:t>
            </w:r>
            <w:proofErr w:type="spellEnd"/>
            <w:r w:rsidRPr="003861B2">
              <w:rPr>
                <w:color w:val="FF0000" w:themeColor="accent6"/>
                <w:lang w:val="fr-CH"/>
              </w:rPr>
              <w:t xml:space="preserve"> </w:t>
            </w:r>
            <w:proofErr w:type="spellStart"/>
            <w:r w:rsidRPr="003861B2">
              <w:rPr>
                <w:color w:val="FF0000" w:themeColor="accent6"/>
                <w:lang w:val="fr-CH"/>
              </w:rPr>
              <w:t>spécialisé-e</w:t>
            </w:r>
            <w:proofErr w:type="spellEnd"/>
            <w:r w:rsidRPr="003861B2">
              <w:rPr>
                <w:color w:val="FF0000" w:themeColor="accent6"/>
                <w:lang w:val="fr-CH"/>
              </w:rPr>
              <w:t xml:space="preserve">   Téléphone</w:t>
            </w:r>
          </w:p>
          <w:p w:rsidR="00F32BAA" w:rsidRPr="003861B2" w:rsidRDefault="00F32BAA" w:rsidP="00F32BAA">
            <w:pPr>
              <w:rPr>
                <w:color w:val="FF0000" w:themeColor="accent6"/>
                <w:lang w:val="fr-CH"/>
              </w:rPr>
            </w:pPr>
            <w:proofErr w:type="spellStart"/>
            <w:r w:rsidRPr="003861B2">
              <w:rPr>
                <w:color w:val="FF0000" w:themeColor="accent6"/>
                <w:lang w:val="fr-CH"/>
              </w:rPr>
              <w:t>Courriel@commune.ch</w:t>
            </w:r>
            <w:proofErr w:type="spellEnd"/>
          </w:p>
          <w:p w:rsidR="00637A98" w:rsidRPr="003861B2" w:rsidRDefault="00F32BAA" w:rsidP="00F32BAA">
            <w:pPr>
              <w:rPr>
                <w:lang w:val="fr-CH"/>
              </w:rPr>
            </w:pPr>
            <w:r w:rsidRPr="003861B2">
              <w:rPr>
                <w:color w:val="FF0000" w:themeColor="accent6"/>
                <w:lang w:val="fr-CH"/>
              </w:rPr>
              <w:t>n° réf. / n° lettre</w:t>
            </w:r>
          </w:p>
        </w:tc>
        <w:tc>
          <w:tcPr>
            <w:tcW w:w="4876" w:type="dxa"/>
          </w:tcPr>
          <w:p w:rsidR="00637A98" w:rsidRPr="003861B2" w:rsidRDefault="00791E62" w:rsidP="00637A98">
            <w:pPr>
              <w:pStyle w:val="Text85pt"/>
              <w:rPr>
                <w:lang w:val="fr-CH"/>
              </w:rPr>
            </w:pPr>
            <w:r>
              <w:rPr>
                <w:rFonts w:ascii="Arial" w:eastAsia="Times New Roman" w:hAnsi="Arial" w:cs="Times New Roman"/>
                <w:bCs w:val="0"/>
                <w:color w:val="FF0000"/>
                <w:spacing w:val="0"/>
                <w:sz w:val="22"/>
                <w:szCs w:val="20"/>
                <w:lang w:val="fr-CH" w:eastAsia="de-CH"/>
              </w:rPr>
              <w:t xml:space="preserve">Nom et </w:t>
            </w:r>
            <w:r w:rsidR="00F32BAA" w:rsidRPr="003861B2">
              <w:rPr>
                <w:rFonts w:ascii="Arial" w:eastAsia="Times New Roman" w:hAnsi="Arial" w:cs="Times New Roman"/>
                <w:bCs w:val="0"/>
                <w:color w:val="FF0000"/>
                <w:spacing w:val="0"/>
                <w:sz w:val="22"/>
                <w:szCs w:val="20"/>
                <w:lang w:val="fr-CH" w:eastAsia="de-CH"/>
              </w:rPr>
              <w:t>Adresse</w:t>
            </w:r>
          </w:p>
        </w:tc>
      </w:tr>
      <w:tr w:rsidR="000D7F08" w:rsidRPr="003861B2" w:rsidTr="00637A98">
        <w:trPr>
          <w:trHeight w:val="283"/>
        </w:trPr>
        <w:tc>
          <w:tcPr>
            <w:tcW w:w="5102" w:type="dxa"/>
            <w:vMerge/>
          </w:tcPr>
          <w:p w:rsidR="000D7F08" w:rsidRPr="003861B2" w:rsidRDefault="000D7F08" w:rsidP="003E0D7F">
            <w:pPr>
              <w:rPr>
                <w:lang w:val="fr-CH"/>
              </w:rPr>
            </w:pPr>
          </w:p>
        </w:tc>
        <w:tc>
          <w:tcPr>
            <w:tcW w:w="4876" w:type="dxa"/>
          </w:tcPr>
          <w:p w:rsidR="000D7F08" w:rsidRPr="003861B2" w:rsidRDefault="00F32BAA" w:rsidP="00F32BAA">
            <w:pPr>
              <w:rPr>
                <w:lang w:val="fr-CH"/>
              </w:rPr>
            </w:pPr>
            <w:r w:rsidRPr="003861B2">
              <w:rPr>
                <w:color w:val="FF0000" w:themeColor="accent6"/>
                <w:lang w:val="fr-CH"/>
              </w:rPr>
              <w:t>Lieu</w:t>
            </w:r>
            <w:r w:rsidR="00637A98" w:rsidRPr="003861B2">
              <w:rPr>
                <w:color w:val="FF0000" w:themeColor="accent6"/>
                <w:lang w:val="fr-CH"/>
              </w:rPr>
              <w:t>, Dat</w:t>
            </w:r>
            <w:r w:rsidRPr="003861B2">
              <w:rPr>
                <w:color w:val="FF0000" w:themeColor="accent6"/>
                <w:lang w:val="fr-CH"/>
              </w:rPr>
              <w:t>e</w:t>
            </w:r>
          </w:p>
        </w:tc>
      </w:tr>
    </w:tbl>
    <w:p w:rsidR="00175DC4" w:rsidRPr="003861B2" w:rsidRDefault="00791E62" w:rsidP="00637A98">
      <w:pPr>
        <w:pStyle w:val="Betreff"/>
        <w:tabs>
          <w:tab w:val="left" w:pos="5103"/>
        </w:tabs>
        <w:rPr>
          <w:lang w:val="fr-CH"/>
        </w:rPr>
      </w:pPr>
      <w:bookmarkStart w:id="0" w:name="_Hlk14861871"/>
      <w:r>
        <w:rPr>
          <w:lang w:val="fr-CH"/>
        </w:rPr>
        <w:t>C</w:t>
      </w:r>
      <w:r w:rsidR="00F32BAA" w:rsidRPr="003861B2">
        <w:rPr>
          <w:lang w:val="fr-CH"/>
        </w:rPr>
        <w:t>ontrôle périodique</w:t>
      </w:r>
      <w:r w:rsidR="00F32BAA" w:rsidRPr="003861B2">
        <w:rPr>
          <w:lang w:val="fr-CH"/>
        </w:rPr>
        <w:tab/>
      </w:r>
      <w:bookmarkStart w:id="1" w:name="_GoBack"/>
      <w:bookmarkEnd w:id="1"/>
      <w:r w:rsidR="00F32BAA" w:rsidRPr="003861B2">
        <w:rPr>
          <w:lang w:val="fr-CH"/>
        </w:rPr>
        <w:t>Lettre d’accompagnement de la décision</w:t>
      </w:r>
      <w:bookmarkEnd w:id="0"/>
    </w:p>
    <w:p w:rsidR="00637A98" w:rsidRPr="003861B2" w:rsidRDefault="00F32BAA" w:rsidP="00637A98">
      <w:pPr>
        <w:pStyle w:val="Text85pt"/>
        <w:rPr>
          <w:lang w:val="fr-CH" w:eastAsia="de-CH"/>
        </w:rPr>
      </w:pPr>
      <w:r w:rsidRPr="003861B2">
        <w:rPr>
          <w:sz w:val="21"/>
          <w:lang w:val="fr-CH" w:eastAsia="de-CH"/>
        </w:rPr>
        <w:t xml:space="preserve">Emplacement de l’installation </w:t>
      </w:r>
      <w:r w:rsidR="00637A98" w:rsidRPr="003861B2">
        <w:rPr>
          <w:sz w:val="21"/>
          <w:lang w:val="fr-CH" w:eastAsia="de-CH"/>
        </w:rPr>
        <w:t xml:space="preserve">: </w:t>
      </w:r>
      <w:r w:rsidR="00637A98" w:rsidRPr="003861B2">
        <w:rPr>
          <w:color w:val="FF0000"/>
          <w:sz w:val="21"/>
          <w:lang w:val="fr-CH" w:eastAsia="de-CH"/>
        </w:rPr>
        <w:t>Adresse</w:t>
      </w:r>
      <w:r w:rsidR="00637A98" w:rsidRPr="003861B2">
        <w:rPr>
          <w:color w:val="FF0000"/>
          <w:lang w:val="fr-CH" w:eastAsia="de-CH"/>
        </w:rPr>
        <w:t xml:space="preserve"> (</w:t>
      </w:r>
      <w:r w:rsidRPr="003861B2">
        <w:rPr>
          <w:color w:val="FF0000"/>
          <w:lang w:val="fr-CH" w:eastAsia="de-CH"/>
        </w:rPr>
        <w:t>peut être différente de l'adresse du destinataire)</w:t>
      </w:r>
    </w:p>
    <w:p w:rsidR="00637A98" w:rsidRPr="003861B2" w:rsidRDefault="00F32BAA" w:rsidP="00637A98">
      <w:pPr>
        <w:rPr>
          <w:color w:val="FF0000"/>
          <w:lang w:val="fr-CH" w:eastAsia="de-CH"/>
        </w:rPr>
      </w:pPr>
      <w:r w:rsidRPr="003861B2">
        <w:rPr>
          <w:lang w:val="fr-CH" w:eastAsia="de-CH"/>
        </w:rPr>
        <w:t xml:space="preserve">N° de l’installation </w:t>
      </w:r>
      <w:r w:rsidR="00637A98" w:rsidRPr="003861B2">
        <w:rPr>
          <w:color w:val="FF0000" w:themeColor="accent6"/>
          <w:lang w:val="fr-CH" w:eastAsia="de-CH"/>
        </w:rPr>
        <w:t xml:space="preserve">: </w:t>
      </w:r>
      <w:r w:rsidRPr="003861B2">
        <w:rPr>
          <w:color w:val="FF0000" w:themeColor="accent6"/>
          <w:lang w:val="fr-CH" w:eastAsia="de-CH"/>
        </w:rPr>
        <w:t>N° de l’installation</w:t>
      </w:r>
    </w:p>
    <w:p w:rsidR="00637A98" w:rsidRPr="003861B2" w:rsidRDefault="00637A98" w:rsidP="00637A98">
      <w:pPr>
        <w:rPr>
          <w:lang w:val="fr-CH"/>
        </w:rPr>
      </w:pPr>
    </w:p>
    <w:p w:rsidR="00175DC4" w:rsidRPr="003861B2" w:rsidRDefault="00F32BAA" w:rsidP="00175DC4">
      <w:pPr>
        <w:rPr>
          <w:lang w:val="fr-CH"/>
        </w:rPr>
      </w:pPr>
      <w:r w:rsidRPr="003861B2">
        <w:rPr>
          <w:color w:val="FF0000" w:themeColor="accent6"/>
          <w:lang w:val="fr-CH"/>
        </w:rPr>
        <w:t>Madame, /OU/ Monsieur,</w:t>
      </w:r>
    </w:p>
    <w:p w:rsidR="00175DC4" w:rsidRPr="003861B2" w:rsidRDefault="00175DC4" w:rsidP="00175DC4">
      <w:pPr>
        <w:rPr>
          <w:lang w:val="fr-CH"/>
        </w:rPr>
      </w:pPr>
    </w:p>
    <w:p w:rsidR="00896BD5" w:rsidRPr="003861B2" w:rsidRDefault="00F32BAA" w:rsidP="00896BD5">
      <w:pPr>
        <w:rPr>
          <w:lang w:val="fr-CH"/>
        </w:rPr>
      </w:pPr>
      <w:r w:rsidRPr="003861B2">
        <w:rPr>
          <w:rFonts w:cs="Arial"/>
          <w:lang w:val="fr-CH"/>
        </w:rPr>
        <w:t xml:space="preserve">Comme annoncé par courrier </w:t>
      </w:r>
      <w:proofErr w:type="gramStart"/>
      <w:r w:rsidRPr="003861B2">
        <w:rPr>
          <w:rFonts w:cs="Arial"/>
          <w:lang w:val="fr-CH"/>
        </w:rPr>
        <w:t xml:space="preserve">du </w:t>
      </w:r>
      <w:r w:rsidRPr="003861B2">
        <w:rPr>
          <w:rFonts w:cs="Arial"/>
          <w:color w:val="FF0000" w:themeColor="accent6"/>
          <w:lang w:val="fr-CH"/>
        </w:rPr>
        <w:t>date</w:t>
      </w:r>
      <w:proofErr w:type="gramEnd"/>
      <w:r w:rsidRPr="003861B2">
        <w:rPr>
          <w:rFonts w:cs="Arial"/>
          <w:lang w:val="fr-CH"/>
        </w:rPr>
        <w:t>, nous vous faisons parvenir la décision ordonnant le contrôle périodique de l’installation susmentionnée.</w:t>
      </w:r>
    </w:p>
    <w:p w:rsidR="003E1BDE" w:rsidRPr="003861B2" w:rsidRDefault="003E1BDE" w:rsidP="00E04654">
      <w:pPr>
        <w:rPr>
          <w:lang w:val="fr-CH"/>
        </w:rPr>
      </w:pPr>
    </w:p>
    <w:p w:rsidR="00657403" w:rsidRPr="003861B2" w:rsidRDefault="00657403" w:rsidP="00E04654">
      <w:pPr>
        <w:rPr>
          <w:lang w:val="fr-CH"/>
        </w:rPr>
      </w:pPr>
    </w:p>
    <w:tbl>
      <w:tblPr>
        <w:tblStyle w:val="TabelleohneRahmen"/>
        <w:tblW w:w="0" w:type="auto"/>
        <w:tblLayout w:type="fixed"/>
        <w:tblLook w:val="04A0" w:firstRow="1" w:lastRow="0" w:firstColumn="1" w:lastColumn="0" w:noHBand="0" w:noVBand="1"/>
      </w:tblPr>
      <w:tblGrid>
        <w:gridCol w:w="5102"/>
        <w:gridCol w:w="4677"/>
      </w:tblGrid>
      <w:tr w:rsidR="00175DC4" w:rsidRPr="003861B2" w:rsidTr="00C138A7">
        <w:trPr>
          <w:trHeight w:val="527"/>
        </w:trPr>
        <w:tc>
          <w:tcPr>
            <w:tcW w:w="5102" w:type="dxa"/>
          </w:tcPr>
          <w:p w:rsidR="00175DC4" w:rsidRPr="003861B2" w:rsidRDefault="00175DC4" w:rsidP="00C2479E">
            <w:pPr>
              <w:rPr>
                <w:lang w:val="fr-CH"/>
              </w:rPr>
            </w:pPr>
          </w:p>
        </w:tc>
        <w:tc>
          <w:tcPr>
            <w:tcW w:w="4677" w:type="dxa"/>
          </w:tcPr>
          <w:p w:rsidR="00175DC4" w:rsidRPr="003861B2" w:rsidRDefault="00F32BAA" w:rsidP="00637A98">
            <w:pPr>
              <w:rPr>
                <w:lang w:val="fr-CH"/>
              </w:rPr>
            </w:pPr>
            <w:r w:rsidRPr="003861B2">
              <w:rPr>
                <w:color w:val="FF0000" w:themeColor="accent6"/>
                <w:lang w:val="fr-CH"/>
              </w:rPr>
              <w:t>Formule de politesse</w:t>
            </w:r>
          </w:p>
        </w:tc>
      </w:tr>
    </w:tbl>
    <w:p w:rsidR="00637A98" w:rsidRPr="003861B2" w:rsidRDefault="00637A98" w:rsidP="00637A98">
      <w:pPr>
        <w:rPr>
          <w:lang w:val="fr-CH"/>
        </w:rPr>
      </w:pPr>
    </w:p>
    <w:p w:rsidR="00637A98" w:rsidRPr="003861B2" w:rsidRDefault="00637A98" w:rsidP="00637A98">
      <w:pPr>
        <w:rPr>
          <w:lang w:val="fr-CH"/>
        </w:rPr>
      </w:pPr>
      <w:r w:rsidRPr="003861B2">
        <w:rPr>
          <w:lang w:val="fr-CH"/>
        </w:rPr>
        <w:br w:type="page"/>
      </w:r>
    </w:p>
    <w:tbl>
      <w:tblPr>
        <w:tblStyle w:val="Tabellenraster1"/>
        <w:tblW w:w="9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5102"/>
        <w:gridCol w:w="4876"/>
      </w:tblGrid>
      <w:tr w:rsidR="00637A98" w:rsidRPr="003861B2" w:rsidTr="00637A98">
        <w:trPr>
          <w:trHeight w:val="3480"/>
        </w:trPr>
        <w:tc>
          <w:tcPr>
            <w:tcW w:w="5102" w:type="dxa"/>
          </w:tcPr>
          <w:p w:rsidR="00151FA7" w:rsidRPr="003861B2" w:rsidRDefault="00151FA7" w:rsidP="00151FA7">
            <w:pPr>
              <w:rPr>
                <w:color w:val="FF0000" w:themeColor="accent6"/>
                <w:lang w:val="fr-CH"/>
              </w:rPr>
            </w:pPr>
            <w:r w:rsidRPr="003861B2">
              <w:rPr>
                <w:color w:val="FF0000" w:themeColor="accent6"/>
                <w:lang w:val="fr-CH"/>
              </w:rPr>
              <w:lastRenderedPageBreak/>
              <w:t>Coll</w:t>
            </w:r>
            <w:r w:rsidR="003861B2">
              <w:rPr>
                <w:color w:val="FF0000" w:themeColor="accent6"/>
                <w:lang w:val="fr-CH"/>
              </w:rPr>
              <w:t>aborateur/-</w:t>
            </w:r>
            <w:proofErr w:type="spellStart"/>
            <w:r w:rsidR="003861B2">
              <w:rPr>
                <w:color w:val="FF0000" w:themeColor="accent6"/>
                <w:lang w:val="fr-CH"/>
              </w:rPr>
              <w:t>trice</w:t>
            </w:r>
            <w:proofErr w:type="spellEnd"/>
            <w:r w:rsidR="003861B2">
              <w:rPr>
                <w:color w:val="FF0000" w:themeColor="accent6"/>
                <w:lang w:val="fr-CH"/>
              </w:rPr>
              <w:t xml:space="preserve"> </w:t>
            </w:r>
            <w:proofErr w:type="spellStart"/>
            <w:r w:rsidR="003861B2">
              <w:rPr>
                <w:color w:val="FF0000" w:themeColor="accent6"/>
                <w:lang w:val="fr-CH"/>
              </w:rPr>
              <w:t>spécialisé-e</w:t>
            </w:r>
            <w:proofErr w:type="spellEnd"/>
            <w:r w:rsidR="003861B2">
              <w:rPr>
                <w:color w:val="FF0000" w:themeColor="accent6"/>
                <w:lang w:val="fr-CH"/>
              </w:rPr>
              <w:t xml:space="preserve"> </w:t>
            </w:r>
            <w:r w:rsidRPr="003861B2">
              <w:rPr>
                <w:color w:val="FF0000" w:themeColor="accent6"/>
                <w:lang w:val="fr-CH"/>
              </w:rPr>
              <w:t>Téléphone</w:t>
            </w:r>
          </w:p>
          <w:p w:rsidR="00151FA7" w:rsidRPr="003861B2" w:rsidRDefault="00151FA7" w:rsidP="00151FA7">
            <w:pPr>
              <w:rPr>
                <w:color w:val="FF0000" w:themeColor="accent6"/>
                <w:lang w:val="fr-CH"/>
              </w:rPr>
            </w:pPr>
            <w:proofErr w:type="spellStart"/>
            <w:r w:rsidRPr="003861B2">
              <w:rPr>
                <w:color w:val="FF0000" w:themeColor="accent6"/>
                <w:lang w:val="fr-CH"/>
              </w:rPr>
              <w:t>Courriel@commune.ch</w:t>
            </w:r>
            <w:proofErr w:type="spellEnd"/>
          </w:p>
          <w:p w:rsidR="00637A98" w:rsidRPr="003861B2" w:rsidRDefault="00151FA7" w:rsidP="00151FA7">
            <w:pPr>
              <w:rPr>
                <w:color w:val="FF0000"/>
                <w:lang w:val="fr-CH"/>
              </w:rPr>
            </w:pPr>
            <w:r w:rsidRPr="003861B2">
              <w:rPr>
                <w:color w:val="FF0000" w:themeColor="accent6"/>
                <w:lang w:val="fr-CH"/>
              </w:rPr>
              <w:t>n° réf. / n° lettre</w:t>
            </w:r>
          </w:p>
        </w:tc>
        <w:tc>
          <w:tcPr>
            <w:tcW w:w="4876" w:type="dxa"/>
          </w:tcPr>
          <w:p w:rsidR="00637A98" w:rsidRPr="003861B2" w:rsidRDefault="00151FA7" w:rsidP="00151FA7">
            <w:pPr>
              <w:pStyle w:val="Text85pt"/>
              <w:rPr>
                <w:lang w:val="fr-CH"/>
              </w:rPr>
            </w:pPr>
            <w:r w:rsidRPr="003861B2">
              <w:rPr>
                <w:rFonts w:ascii="Arial" w:eastAsia="Times New Roman" w:hAnsi="Arial" w:cs="Times New Roman"/>
                <w:bCs w:val="0"/>
                <w:color w:val="FF0000"/>
                <w:spacing w:val="0"/>
                <w:sz w:val="22"/>
                <w:szCs w:val="20"/>
                <w:lang w:val="fr-CH" w:eastAsia="de-CH"/>
              </w:rPr>
              <w:t>Lieu</w:t>
            </w:r>
            <w:r w:rsidR="00637A98" w:rsidRPr="003861B2">
              <w:rPr>
                <w:rFonts w:ascii="Arial" w:eastAsia="Times New Roman" w:hAnsi="Arial" w:cs="Times New Roman"/>
                <w:bCs w:val="0"/>
                <w:color w:val="FF0000"/>
                <w:spacing w:val="0"/>
                <w:sz w:val="22"/>
                <w:szCs w:val="20"/>
                <w:lang w:val="fr-CH" w:eastAsia="de-CH"/>
              </w:rPr>
              <w:t>, Dat</w:t>
            </w:r>
            <w:r w:rsidRPr="003861B2">
              <w:rPr>
                <w:rFonts w:ascii="Arial" w:eastAsia="Times New Roman" w:hAnsi="Arial" w:cs="Times New Roman"/>
                <w:bCs w:val="0"/>
                <w:color w:val="FF0000"/>
                <w:spacing w:val="0"/>
                <w:sz w:val="22"/>
                <w:szCs w:val="20"/>
                <w:lang w:val="fr-CH" w:eastAsia="de-CH"/>
              </w:rPr>
              <w:t>e</w:t>
            </w:r>
          </w:p>
        </w:tc>
      </w:tr>
    </w:tbl>
    <w:p w:rsidR="00637A98" w:rsidRPr="003861B2" w:rsidRDefault="00151FA7" w:rsidP="00637A98">
      <w:pPr>
        <w:pStyle w:val="Betreff"/>
        <w:tabs>
          <w:tab w:val="left" w:pos="5529"/>
        </w:tabs>
        <w:spacing w:before="360" w:after="0"/>
        <w:rPr>
          <w:sz w:val="22"/>
          <w:szCs w:val="24"/>
          <w:lang w:val="fr-CH"/>
        </w:rPr>
      </w:pPr>
      <w:r w:rsidRPr="003861B2">
        <w:rPr>
          <w:sz w:val="22"/>
          <w:szCs w:val="24"/>
          <w:lang w:val="fr-CH"/>
        </w:rPr>
        <w:t>Contrôle périodique</w:t>
      </w:r>
      <w:r w:rsidRPr="003861B2">
        <w:rPr>
          <w:sz w:val="22"/>
          <w:szCs w:val="24"/>
          <w:lang w:val="fr-CH"/>
        </w:rPr>
        <w:tab/>
        <w:t>Décision</w:t>
      </w:r>
    </w:p>
    <w:p w:rsidR="00151FA7" w:rsidRPr="003861B2" w:rsidRDefault="00151FA7" w:rsidP="00151FA7">
      <w:pPr>
        <w:pStyle w:val="Text85pt"/>
        <w:rPr>
          <w:lang w:val="fr-CH" w:eastAsia="de-CH"/>
        </w:rPr>
      </w:pPr>
      <w:r w:rsidRPr="003861B2">
        <w:rPr>
          <w:sz w:val="21"/>
          <w:lang w:val="fr-CH" w:eastAsia="de-CH"/>
        </w:rPr>
        <w:t xml:space="preserve">Emplacement de l’installation : </w:t>
      </w:r>
      <w:r w:rsidRPr="003861B2">
        <w:rPr>
          <w:color w:val="FF0000"/>
          <w:sz w:val="21"/>
          <w:lang w:val="fr-CH" w:eastAsia="de-CH"/>
        </w:rPr>
        <w:t>Adresse</w:t>
      </w:r>
      <w:r w:rsidRPr="003861B2">
        <w:rPr>
          <w:color w:val="FF0000"/>
          <w:lang w:val="fr-CH" w:eastAsia="de-CH"/>
        </w:rPr>
        <w:t xml:space="preserve"> (peut être différente de l'adresse du destinataire)</w:t>
      </w:r>
    </w:p>
    <w:p w:rsidR="00151FA7" w:rsidRPr="003861B2" w:rsidRDefault="00151FA7" w:rsidP="00151FA7">
      <w:pPr>
        <w:rPr>
          <w:color w:val="FF0000"/>
          <w:lang w:val="fr-CH" w:eastAsia="de-CH"/>
        </w:rPr>
      </w:pPr>
      <w:r w:rsidRPr="003861B2">
        <w:rPr>
          <w:lang w:val="fr-CH" w:eastAsia="de-CH"/>
        </w:rPr>
        <w:t xml:space="preserve">N° de l’installation </w:t>
      </w:r>
      <w:r w:rsidRPr="003861B2">
        <w:rPr>
          <w:color w:val="FF0000" w:themeColor="accent6"/>
          <w:lang w:val="fr-CH" w:eastAsia="de-CH"/>
        </w:rPr>
        <w:t>: N° de l’installation</w:t>
      </w:r>
    </w:p>
    <w:p w:rsidR="00637A98" w:rsidRPr="003861B2" w:rsidRDefault="00151FA7" w:rsidP="00637A98">
      <w:pPr>
        <w:pStyle w:val="berschrift1"/>
        <w:rPr>
          <w:lang w:val="fr-CH"/>
        </w:rPr>
      </w:pPr>
      <w:r w:rsidRPr="003861B2">
        <w:rPr>
          <w:lang w:val="fr-CH"/>
        </w:rPr>
        <w:t>Décision</w:t>
      </w:r>
    </w:p>
    <w:p w:rsidR="003861B2" w:rsidRPr="003861B2" w:rsidRDefault="003861B2" w:rsidP="003861B2">
      <w:pPr>
        <w:pStyle w:val="Nummerierung1"/>
        <w:rPr>
          <w:lang w:val="fr-CH"/>
        </w:rPr>
      </w:pPr>
      <w:r w:rsidRPr="003861B2">
        <w:rPr>
          <w:lang w:val="fr-CH"/>
        </w:rPr>
        <w:t xml:space="preserve">Le contrôle périodique de l’installation doit être effectué d’ici au </w:t>
      </w:r>
      <w:r w:rsidRPr="003861B2">
        <w:rPr>
          <w:color w:val="FF0000" w:themeColor="accent6"/>
          <w:lang w:val="fr-CH"/>
        </w:rPr>
        <w:t>date</w:t>
      </w:r>
      <w:r w:rsidRPr="003861B2">
        <w:rPr>
          <w:lang w:val="fr-CH"/>
        </w:rPr>
        <w:t xml:space="preserve"> </w:t>
      </w:r>
      <w:r w:rsidRPr="003861B2">
        <w:rPr>
          <w:color w:val="FF0000" w:themeColor="accent6"/>
          <w:sz w:val="17"/>
          <w:szCs w:val="17"/>
          <w:lang w:val="fr-CH"/>
        </w:rPr>
        <w:t>(avant le 30 septembre, début de la période de chauffage)</w:t>
      </w:r>
      <w:r w:rsidRPr="003861B2">
        <w:rPr>
          <w:lang w:val="fr-CH"/>
        </w:rPr>
        <w:t xml:space="preserve"> au plus tard.</w:t>
      </w:r>
    </w:p>
    <w:p w:rsidR="003861B2" w:rsidRPr="003861B2" w:rsidRDefault="003861B2" w:rsidP="003861B2">
      <w:pPr>
        <w:pStyle w:val="Nummerierung1"/>
        <w:rPr>
          <w:lang w:val="fr-CH"/>
        </w:rPr>
      </w:pPr>
      <w:r w:rsidRPr="003861B2">
        <w:rPr>
          <w:lang w:val="fr-CH"/>
        </w:rPr>
        <w:t xml:space="preserve">S’il ne fait pas procéder au contrôle périodique des effluents gazeux émis par son installation de combustion avant la date fixée au chiffre 1 de la présente décision, le propriétaire fautif peut faire l’objet d’une plainte pénale et se voir infliger une amende de CHF 10 000 au plus. </w:t>
      </w:r>
    </w:p>
    <w:p w:rsidR="003861B2" w:rsidRPr="003861B2" w:rsidRDefault="003861B2" w:rsidP="003861B2">
      <w:pPr>
        <w:pStyle w:val="Nummerierung1"/>
        <w:rPr>
          <w:lang w:val="fr-CH"/>
        </w:rPr>
      </w:pPr>
      <w:r w:rsidRPr="003861B2">
        <w:rPr>
          <w:lang w:val="fr-CH"/>
        </w:rPr>
        <w:t xml:space="preserve">Les coûts de la présente décision, calculés en fonction du temps requis, sont fixés à CHF montant </w:t>
      </w:r>
      <w:r w:rsidRPr="003861B2">
        <w:rPr>
          <w:color w:val="FF0000" w:themeColor="accent6"/>
          <w:sz w:val="17"/>
          <w:szCs w:val="17"/>
          <w:lang w:val="fr-CH"/>
        </w:rPr>
        <w:t>(règlement communal fixant les émoluments)</w:t>
      </w:r>
      <w:r w:rsidRPr="003861B2">
        <w:rPr>
          <w:lang w:val="fr-CH"/>
        </w:rPr>
        <w:t>.</w:t>
      </w:r>
    </w:p>
    <w:p w:rsidR="003861B2" w:rsidRPr="003861B2" w:rsidRDefault="003861B2" w:rsidP="003861B2">
      <w:pPr>
        <w:pStyle w:val="Nummerierung1"/>
        <w:rPr>
          <w:lang w:val="fr-CH"/>
        </w:rPr>
      </w:pPr>
      <w:r w:rsidRPr="003861B2">
        <w:rPr>
          <w:lang w:val="fr-CH"/>
        </w:rPr>
        <w:t>Notification par lettre recommandée :</w:t>
      </w:r>
    </w:p>
    <w:p w:rsidR="003861B2" w:rsidRDefault="003861B2" w:rsidP="003861B2">
      <w:pPr>
        <w:ind w:left="425"/>
        <w:rPr>
          <w:color w:val="FF0000" w:themeColor="accent6"/>
          <w:lang w:val="fr-CH"/>
        </w:rPr>
      </w:pPr>
      <w:r w:rsidRPr="003861B2">
        <w:rPr>
          <w:color w:val="FF0000" w:themeColor="accent6"/>
          <w:lang w:val="fr-CH"/>
        </w:rPr>
        <w:t>Nom et adresse du propriétaire de l'installation</w:t>
      </w:r>
    </w:p>
    <w:p w:rsidR="003861B2" w:rsidRPr="003861B2" w:rsidRDefault="003861B2" w:rsidP="003861B2">
      <w:pPr>
        <w:ind w:left="425"/>
        <w:rPr>
          <w:lang w:val="fr-CH"/>
        </w:rPr>
      </w:pPr>
    </w:p>
    <w:p w:rsidR="003861B2" w:rsidRPr="003861B2" w:rsidRDefault="003861B2" w:rsidP="003861B2">
      <w:pPr>
        <w:ind w:left="425"/>
        <w:rPr>
          <w:lang w:val="fr-CH"/>
        </w:rPr>
      </w:pPr>
      <w:r w:rsidRPr="003861B2">
        <w:rPr>
          <w:lang w:val="fr-CH"/>
        </w:rPr>
        <w:t>Pour information :</w:t>
      </w:r>
    </w:p>
    <w:p w:rsidR="00637A98" w:rsidRPr="003861B2" w:rsidRDefault="003861B2" w:rsidP="003861B2">
      <w:pPr>
        <w:ind w:left="425"/>
        <w:rPr>
          <w:color w:val="FF0000" w:themeColor="accent6"/>
          <w:lang w:val="fr-CH"/>
        </w:rPr>
      </w:pPr>
      <w:r w:rsidRPr="003861B2">
        <w:rPr>
          <w:color w:val="FF0000" w:themeColor="accent6"/>
          <w:lang w:val="fr-CH"/>
        </w:rPr>
        <w:t>Nom et adresse du contrôleur des installations de combustion</w:t>
      </w:r>
    </w:p>
    <w:p w:rsidR="00637A98" w:rsidRPr="003861B2" w:rsidRDefault="003861B2" w:rsidP="00637A98">
      <w:pPr>
        <w:pStyle w:val="berschrift1"/>
        <w:rPr>
          <w:lang w:val="fr-CH"/>
        </w:rPr>
      </w:pPr>
      <w:r>
        <w:rPr>
          <w:lang w:val="fr-CH"/>
        </w:rPr>
        <w:t>Indication des voies de droit</w:t>
      </w:r>
    </w:p>
    <w:p w:rsidR="00637A98" w:rsidRPr="003861B2" w:rsidRDefault="003861B2" w:rsidP="00637A98">
      <w:pPr>
        <w:rPr>
          <w:lang w:val="fr-CH"/>
        </w:rPr>
      </w:pPr>
      <w:r w:rsidRPr="003861B2">
        <w:rPr>
          <w:lang w:val="fr-CH"/>
        </w:rPr>
        <w:t xml:space="preserve">En vertu de l’article 60 </w:t>
      </w:r>
      <w:proofErr w:type="spellStart"/>
      <w:r w:rsidRPr="003861B2">
        <w:rPr>
          <w:lang w:val="fr-CH"/>
        </w:rPr>
        <w:t>ss</w:t>
      </w:r>
      <w:proofErr w:type="spellEnd"/>
      <w:r w:rsidRPr="003861B2">
        <w:rPr>
          <w:lang w:val="fr-CH"/>
        </w:rPr>
        <w:t xml:space="preserve"> LPJA, la présente décision peut faire l’objet d’un recours administratif dans un délai de 30 jours après sa notification. Ce recours, motivé, sera adressé par écrit (en trois exemplaires) à la Direction de l’économie, de l’énergie et de l’environnement, Münsterplatz 3a, 3011 Berne. Il doit contenir les conclusions, l’indication des faits, moyens de preuve et motifs et porter une signature. Les moyens de preuve tangibles y seront joints.</w:t>
      </w:r>
    </w:p>
    <w:p w:rsidR="00637A98" w:rsidRPr="003861B2" w:rsidRDefault="00637A98" w:rsidP="00637A98">
      <w:pPr>
        <w:rPr>
          <w:sz w:val="20"/>
          <w:szCs w:val="24"/>
          <w:lang w:val="fr-CH"/>
        </w:rPr>
      </w:pPr>
    </w:p>
    <w:p w:rsidR="00637A98" w:rsidRPr="003861B2" w:rsidRDefault="00637A98" w:rsidP="00637A98">
      <w:pPr>
        <w:rPr>
          <w:sz w:val="20"/>
          <w:szCs w:val="24"/>
          <w:lang w:val="fr-CH"/>
        </w:rPr>
      </w:pPr>
    </w:p>
    <w:p w:rsidR="00637A98" w:rsidRPr="003861B2" w:rsidRDefault="00637A98" w:rsidP="00637A98">
      <w:pPr>
        <w:rPr>
          <w:sz w:val="20"/>
          <w:szCs w:val="24"/>
          <w:lang w:val="fr-CH"/>
        </w:rPr>
      </w:pPr>
    </w:p>
    <w:p w:rsidR="00637A98" w:rsidRPr="003861B2" w:rsidRDefault="00637A98" w:rsidP="00637A98">
      <w:pPr>
        <w:rPr>
          <w:sz w:val="20"/>
          <w:szCs w:val="24"/>
          <w:lang w:val="fr-CH"/>
        </w:rPr>
      </w:pPr>
    </w:p>
    <w:p w:rsidR="00637A98" w:rsidRPr="003861B2" w:rsidRDefault="00637A98" w:rsidP="00637A98">
      <w:pPr>
        <w:rPr>
          <w:sz w:val="20"/>
          <w:szCs w:val="24"/>
          <w:lang w:val="fr-CH"/>
        </w:rPr>
      </w:pPr>
    </w:p>
    <w:p w:rsidR="00637A98" w:rsidRPr="003861B2" w:rsidRDefault="00637A98" w:rsidP="00637A98">
      <w:pPr>
        <w:tabs>
          <w:tab w:val="left" w:pos="5670"/>
        </w:tabs>
        <w:rPr>
          <w:color w:val="FF0000" w:themeColor="accent6"/>
          <w:lang w:val="fr-CH"/>
        </w:rPr>
      </w:pPr>
      <w:r w:rsidRPr="003861B2">
        <w:rPr>
          <w:color w:val="FF0000" w:themeColor="accent6"/>
          <w:lang w:val="fr-CH"/>
        </w:rPr>
        <w:tab/>
      </w:r>
      <w:r w:rsidR="003861B2">
        <w:rPr>
          <w:color w:val="FF0000" w:themeColor="accent6"/>
          <w:lang w:val="fr-CH"/>
        </w:rPr>
        <w:t>Signature</w:t>
      </w:r>
    </w:p>
    <w:p w:rsidR="00637A98" w:rsidRPr="003861B2" w:rsidRDefault="00637A98" w:rsidP="00637A98">
      <w:pPr>
        <w:tabs>
          <w:tab w:val="left" w:pos="5670"/>
        </w:tabs>
        <w:rPr>
          <w:color w:val="FF0000" w:themeColor="accent6"/>
          <w:lang w:val="fr-CH"/>
        </w:rPr>
      </w:pPr>
      <w:r w:rsidRPr="003861B2">
        <w:rPr>
          <w:sz w:val="10"/>
          <w:szCs w:val="10"/>
          <w:lang w:val="fr-CH"/>
        </w:rPr>
        <w:tab/>
        <w:t>__________________________________________________________________________</w:t>
      </w:r>
      <w:r w:rsidRPr="003861B2">
        <w:rPr>
          <w:sz w:val="10"/>
          <w:szCs w:val="10"/>
          <w:lang w:val="fr-CH"/>
        </w:rPr>
        <w:br/>
      </w:r>
      <w:r w:rsidRPr="003861B2">
        <w:rPr>
          <w:color w:val="FF0000" w:themeColor="accent6"/>
          <w:lang w:val="fr-CH"/>
        </w:rPr>
        <w:tab/>
      </w:r>
      <w:bookmarkStart w:id="2" w:name="Titel"/>
      <w:bookmarkEnd w:id="2"/>
      <w:r w:rsidR="003861B2" w:rsidRPr="003861B2">
        <w:rPr>
          <w:color w:val="FF0000" w:themeColor="accent6"/>
          <w:lang w:val="fr-CH"/>
        </w:rPr>
        <w:t>Nom de la p</w:t>
      </w:r>
      <w:r w:rsidR="003861B2">
        <w:rPr>
          <w:color w:val="FF0000" w:themeColor="accent6"/>
          <w:lang w:val="fr-CH"/>
        </w:rPr>
        <w:t>ersonne habilitée à établir une</w:t>
      </w:r>
      <w:r w:rsidR="003861B2">
        <w:rPr>
          <w:color w:val="FF0000" w:themeColor="accent6"/>
          <w:lang w:val="fr-CH"/>
        </w:rPr>
        <w:br/>
      </w:r>
      <w:r w:rsidR="003861B2">
        <w:rPr>
          <w:color w:val="FF0000" w:themeColor="accent6"/>
          <w:lang w:val="fr-CH"/>
        </w:rPr>
        <w:tab/>
      </w:r>
      <w:r w:rsidR="003861B2" w:rsidRPr="003861B2">
        <w:rPr>
          <w:color w:val="FF0000" w:themeColor="accent6"/>
          <w:lang w:val="fr-CH"/>
        </w:rPr>
        <w:t>décision</w:t>
      </w:r>
    </w:p>
    <w:p w:rsidR="00637A98" w:rsidRPr="003861B2" w:rsidRDefault="00637A98" w:rsidP="00637A98">
      <w:pPr>
        <w:rPr>
          <w:b/>
          <w:lang w:val="fr-CH"/>
        </w:rPr>
      </w:pPr>
      <w:r w:rsidRPr="003861B2">
        <w:rPr>
          <w:lang w:val="fr-CH"/>
        </w:rPr>
        <w:br w:type="page"/>
      </w:r>
    </w:p>
    <w:p w:rsidR="00637A98" w:rsidRPr="003861B2" w:rsidRDefault="003861B2" w:rsidP="00637A98">
      <w:pPr>
        <w:pStyle w:val="berschrift1"/>
        <w:rPr>
          <w:lang w:val="fr-CH"/>
        </w:rPr>
      </w:pPr>
      <w:r>
        <w:rPr>
          <w:lang w:val="fr-CH"/>
        </w:rPr>
        <w:lastRenderedPageBreak/>
        <w:t>Faits</w:t>
      </w:r>
    </w:p>
    <w:p w:rsidR="00637A98" w:rsidRPr="003861B2" w:rsidRDefault="003861B2" w:rsidP="00637A98">
      <w:pPr>
        <w:pStyle w:val="Text85pt"/>
        <w:rPr>
          <w:lang w:val="fr-CH"/>
        </w:rPr>
      </w:pPr>
      <w:r w:rsidRPr="003861B2">
        <w:rPr>
          <w:color w:val="FF0000" w:themeColor="accent6"/>
          <w:sz w:val="21"/>
          <w:lang w:val="fr-CH"/>
        </w:rPr>
        <w:t xml:space="preserve">Description des faits </w:t>
      </w:r>
      <w:r w:rsidRPr="003861B2">
        <w:rPr>
          <w:color w:val="FF0000" w:themeColor="accent6"/>
          <w:szCs w:val="17"/>
          <w:lang w:val="fr-CH"/>
        </w:rPr>
        <w:t>(p.ex. rendez-vous annulé à plusieurs reprises, etc.)</w:t>
      </w:r>
    </w:p>
    <w:p w:rsidR="00637A98" w:rsidRPr="003861B2" w:rsidRDefault="003861B2" w:rsidP="00637A98">
      <w:pPr>
        <w:rPr>
          <w:lang w:val="fr-CH"/>
        </w:rPr>
      </w:pPr>
      <w:r w:rsidRPr="003861B2">
        <w:rPr>
          <w:lang w:val="fr-CH"/>
        </w:rPr>
        <w:t xml:space="preserve">Par courrier </w:t>
      </w:r>
      <w:proofErr w:type="gramStart"/>
      <w:r w:rsidRPr="003861B2">
        <w:rPr>
          <w:lang w:val="fr-CH"/>
        </w:rPr>
        <w:t xml:space="preserve">du </w:t>
      </w:r>
      <w:r w:rsidRPr="003861B2">
        <w:rPr>
          <w:color w:val="FF0000" w:themeColor="accent6"/>
          <w:lang w:val="fr-CH"/>
        </w:rPr>
        <w:t>date</w:t>
      </w:r>
      <w:proofErr w:type="gramEnd"/>
      <w:r w:rsidRPr="003861B2">
        <w:rPr>
          <w:lang w:val="fr-CH"/>
        </w:rPr>
        <w:t xml:space="preserve">, nous avons attiré votre attention sur ces faits et vous avons accordé un délai adapté pour faire effectuer le contrôle périodique de votre installation. Nous vous avons prié de vous exprimer par écrit sur ces faits d’ici au </w:t>
      </w:r>
      <w:r w:rsidRPr="003861B2">
        <w:rPr>
          <w:color w:val="FF0000" w:themeColor="accent6"/>
          <w:lang w:val="fr-CH"/>
        </w:rPr>
        <w:t>date</w:t>
      </w:r>
      <w:r w:rsidR="00637A98" w:rsidRPr="003861B2">
        <w:rPr>
          <w:lang w:val="fr-CH"/>
        </w:rPr>
        <w:t>.</w:t>
      </w:r>
    </w:p>
    <w:p w:rsidR="00637A98" w:rsidRPr="003861B2" w:rsidRDefault="00637A98" w:rsidP="00637A98">
      <w:pPr>
        <w:rPr>
          <w:lang w:val="fr-CH"/>
        </w:rPr>
      </w:pPr>
    </w:p>
    <w:p w:rsidR="003861B2" w:rsidRDefault="003861B2" w:rsidP="003861B2">
      <w:pPr>
        <w:rPr>
          <w:color w:val="FF0000" w:themeColor="accent6"/>
          <w:lang w:val="fr-CH"/>
        </w:rPr>
      </w:pPr>
      <w:r w:rsidRPr="003861B2">
        <w:rPr>
          <w:color w:val="FF0000" w:themeColor="accent6"/>
          <w:lang w:val="fr-CH"/>
        </w:rPr>
        <w:t xml:space="preserve">Nous avons reçu votre prise de position dans le délai imparti. Au vu de vos explications, nous avons décidé de maintenir le délai initial / nous avons adapté le délai. </w:t>
      </w:r>
      <w:r w:rsidRPr="003861B2">
        <w:rPr>
          <w:color w:val="FF0000" w:themeColor="accent6"/>
          <w:sz w:val="17"/>
          <w:szCs w:val="17"/>
          <w:lang w:val="fr-CH"/>
        </w:rPr>
        <w:t>(Le délai imparti ne peut être fixé au-delà du début de la prochaine période de mesure, c’est-à-dire le 31 août)</w:t>
      </w:r>
      <w:r w:rsidRPr="003861B2">
        <w:rPr>
          <w:color w:val="FF0000" w:themeColor="accent6"/>
          <w:lang w:val="fr-CH"/>
        </w:rPr>
        <w:t>.</w:t>
      </w:r>
    </w:p>
    <w:p w:rsidR="003861B2" w:rsidRPr="003861B2" w:rsidRDefault="003861B2" w:rsidP="003861B2">
      <w:pPr>
        <w:rPr>
          <w:color w:val="FF0000" w:themeColor="accent6"/>
          <w:lang w:val="fr-CH"/>
        </w:rPr>
      </w:pPr>
    </w:p>
    <w:p w:rsidR="003861B2" w:rsidRPr="003861B2" w:rsidRDefault="003861B2" w:rsidP="003861B2">
      <w:pPr>
        <w:rPr>
          <w:b/>
          <w:color w:val="FF0000" w:themeColor="accent6"/>
          <w:lang w:val="fr-CH"/>
        </w:rPr>
      </w:pPr>
      <w:r w:rsidRPr="003861B2">
        <w:rPr>
          <w:color w:val="FF0000" w:themeColor="accent6"/>
          <w:lang w:val="fr-CH"/>
        </w:rPr>
        <w:t>Nous n’avons pas reçu de prise de position de votre part dans le délai imparti.</w:t>
      </w:r>
    </w:p>
    <w:p w:rsidR="00637A98" w:rsidRPr="003861B2" w:rsidRDefault="003861B2" w:rsidP="003861B2">
      <w:pPr>
        <w:pStyle w:val="berschrift1"/>
        <w:rPr>
          <w:lang w:val="fr-CH"/>
        </w:rPr>
      </w:pPr>
      <w:r w:rsidRPr="003861B2">
        <w:rPr>
          <w:lang w:val="fr-CH"/>
        </w:rPr>
        <w:t>Bases légales</w:t>
      </w:r>
    </w:p>
    <w:p w:rsidR="003861B2" w:rsidRPr="003861B2" w:rsidRDefault="003861B2" w:rsidP="003861B2">
      <w:pPr>
        <w:pStyle w:val="Nummerierung1"/>
        <w:numPr>
          <w:ilvl w:val="7"/>
          <w:numId w:val="31"/>
        </w:numPr>
        <w:rPr>
          <w:b/>
          <w:lang w:val="fr-CH"/>
        </w:rPr>
      </w:pPr>
      <w:r w:rsidRPr="003861B2">
        <w:rPr>
          <w:b/>
          <w:lang w:val="fr-CH"/>
        </w:rPr>
        <w:t>Contrôle périodique</w:t>
      </w:r>
    </w:p>
    <w:p w:rsidR="003861B2" w:rsidRDefault="003861B2" w:rsidP="003861B2">
      <w:pPr>
        <w:rPr>
          <w:lang w:val="fr-CH"/>
        </w:rPr>
      </w:pPr>
      <w:r w:rsidRPr="003861B2">
        <w:rPr>
          <w:lang w:val="fr-CH"/>
        </w:rPr>
        <w:t>L’autorité s’assure que la limitation des émissions est respectée. Elle procède elle-même à des mesures ou à des contrôles des émissions ou les fait exécuter par des tiers. En règle générale, la mesure ou le contrôle des installations de combustion sera renouvelé tous les deux ans. Le détenteur de l’installation soumise au contrôle aménagera et rendra accessibles les emplacements pour les mesures, conformément aux instructions de l’autorité [art.13, al. 1 et 3 ; art. 14, al. 3 OPair1].</w:t>
      </w:r>
    </w:p>
    <w:p w:rsidR="003861B2" w:rsidRPr="003861B2" w:rsidRDefault="003861B2" w:rsidP="003861B2">
      <w:pPr>
        <w:rPr>
          <w:lang w:val="fr-CH"/>
        </w:rPr>
      </w:pPr>
    </w:p>
    <w:p w:rsidR="003861B2" w:rsidRPr="003861B2" w:rsidRDefault="003861B2" w:rsidP="003861B2">
      <w:pPr>
        <w:pStyle w:val="Nummerierung1"/>
        <w:numPr>
          <w:ilvl w:val="7"/>
          <w:numId w:val="31"/>
        </w:numPr>
        <w:rPr>
          <w:b/>
          <w:lang w:val="fr-CH"/>
        </w:rPr>
      </w:pPr>
      <w:r w:rsidRPr="003861B2">
        <w:rPr>
          <w:b/>
          <w:lang w:val="fr-CH"/>
        </w:rPr>
        <w:t>Amende</w:t>
      </w:r>
    </w:p>
    <w:p w:rsidR="003861B2" w:rsidRDefault="003861B2" w:rsidP="003861B2">
      <w:pPr>
        <w:rPr>
          <w:lang w:val="fr-CH"/>
        </w:rPr>
      </w:pPr>
      <w:r w:rsidRPr="003861B2">
        <w:rPr>
          <w:lang w:val="fr-CH"/>
        </w:rPr>
        <w:t>Celui qui ne se sera pas conformé à une décision à lui signifiée, sous la menace de la peine prévue au présent article, par une autorité ou un fonctionnaire compétents, sera puni d’une amende allant jusqu’à CHF 20 000 au plus [art. 292 en relation avec art. 106 CP2].</w:t>
      </w:r>
    </w:p>
    <w:p w:rsidR="003861B2" w:rsidRPr="003861B2" w:rsidRDefault="003861B2" w:rsidP="003861B2">
      <w:pPr>
        <w:rPr>
          <w:lang w:val="fr-CH"/>
        </w:rPr>
      </w:pPr>
    </w:p>
    <w:p w:rsidR="003861B2" w:rsidRPr="003861B2" w:rsidRDefault="003861B2" w:rsidP="003861B2">
      <w:pPr>
        <w:pStyle w:val="Nummerierung1"/>
        <w:numPr>
          <w:ilvl w:val="7"/>
          <w:numId w:val="31"/>
        </w:numPr>
        <w:rPr>
          <w:b/>
          <w:lang w:val="fr-CH"/>
        </w:rPr>
      </w:pPr>
      <w:r w:rsidRPr="003861B2">
        <w:rPr>
          <w:b/>
          <w:lang w:val="fr-CH"/>
        </w:rPr>
        <w:t>Emoluments</w:t>
      </w:r>
    </w:p>
    <w:p w:rsidR="00637A98" w:rsidRPr="003861B2" w:rsidRDefault="003861B2" w:rsidP="003861B2">
      <w:pPr>
        <w:rPr>
          <w:color w:val="FF0000" w:themeColor="accent6"/>
          <w:sz w:val="20"/>
          <w:lang w:val="fr-CH"/>
        </w:rPr>
      </w:pPr>
      <w:r w:rsidRPr="003861B2">
        <w:rPr>
          <w:color w:val="FF0000" w:themeColor="accent6"/>
          <w:lang w:val="fr-CH"/>
        </w:rPr>
        <w:t>Renvoi au règlement communal fixant les émoluments</w:t>
      </w:r>
    </w:p>
    <w:p w:rsidR="00637A98" w:rsidRPr="003861B2" w:rsidRDefault="00637A98" w:rsidP="00637A98">
      <w:pPr>
        <w:pStyle w:val="Text"/>
        <w:rPr>
          <w:sz w:val="20"/>
          <w:lang w:val="fr-CH"/>
        </w:rPr>
      </w:pPr>
    </w:p>
    <w:p w:rsidR="00637A98" w:rsidRPr="003861B2" w:rsidRDefault="00637A98" w:rsidP="00637A98">
      <w:pPr>
        <w:pStyle w:val="Text"/>
        <w:rPr>
          <w:sz w:val="20"/>
          <w:lang w:val="fr-CH"/>
        </w:rPr>
      </w:pPr>
    </w:p>
    <w:p w:rsidR="00637A98" w:rsidRPr="003861B2" w:rsidRDefault="00637A98" w:rsidP="00637A98">
      <w:pPr>
        <w:pStyle w:val="Text"/>
        <w:rPr>
          <w:sz w:val="20"/>
          <w:lang w:val="fr-CH"/>
        </w:rPr>
      </w:pPr>
    </w:p>
    <w:p w:rsidR="00637A98" w:rsidRPr="003861B2" w:rsidRDefault="00637A98" w:rsidP="00637A98">
      <w:pPr>
        <w:pStyle w:val="Text"/>
        <w:rPr>
          <w:sz w:val="20"/>
          <w:lang w:val="fr-CH"/>
        </w:rPr>
      </w:pPr>
    </w:p>
    <w:p w:rsidR="00637A98" w:rsidRPr="003861B2" w:rsidRDefault="00637A98" w:rsidP="00637A98">
      <w:pPr>
        <w:pStyle w:val="Text"/>
        <w:rPr>
          <w:sz w:val="20"/>
          <w:lang w:val="fr-CH"/>
        </w:rPr>
      </w:pPr>
    </w:p>
    <w:p w:rsidR="00637A98" w:rsidRPr="003861B2" w:rsidRDefault="00637A98" w:rsidP="00637A98">
      <w:pPr>
        <w:pStyle w:val="Text"/>
        <w:rPr>
          <w:sz w:val="20"/>
          <w:lang w:val="fr-CH"/>
        </w:rPr>
      </w:pPr>
    </w:p>
    <w:p w:rsidR="00637A98" w:rsidRPr="003861B2" w:rsidRDefault="00637A98" w:rsidP="00637A98">
      <w:pPr>
        <w:pStyle w:val="Text"/>
        <w:rPr>
          <w:sz w:val="20"/>
          <w:lang w:val="fr-CH"/>
        </w:rPr>
      </w:pPr>
    </w:p>
    <w:p w:rsidR="00637A98" w:rsidRPr="003861B2" w:rsidRDefault="00637A98" w:rsidP="00637A98">
      <w:pPr>
        <w:pStyle w:val="Text"/>
        <w:rPr>
          <w:sz w:val="20"/>
          <w:lang w:val="fr-CH"/>
        </w:rPr>
      </w:pPr>
    </w:p>
    <w:p w:rsidR="00637A98" w:rsidRPr="003861B2" w:rsidRDefault="00637A98" w:rsidP="00637A98">
      <w:pPr>
        <w:pStyle w:val="Text"/>
        <w:rPr>
          <w:sz w:val="20"/>
          <w:lang w:val="fr-CH"/>
        </w:rPr>
      </w:pPr>
    </w:p>
    <w:p w:rsidR="00637A98" w:rsidRPr="003861B2" w:rsidRDefault="00637A98" w:rsidP="00637A98">
      <w:pPr>
        <w:pStyle w:val="Text"/>
        <w:rPr>
          <w:sz w:val="20"/>
          <w:lang w:val="fr-CH"/>
        </w:rPr>
      </w:pPr>
    </w:p>
    <w:p w:rsidR="00637A98" w:rsidRPr="003861B2" w:rsidRDefault="00637A98" w:rsidP="00637A98">
      <w:pPr>
        <w:pStyle w:val="Text"/>
        <w:rPr>
          <w:sz w:val="20"/>
          <w:lang w:val="fr-CH"/>
        </w:rPr>
      </w:pPr>
    </w:p>
    <w:p w:rsidR="00637A98" w:rsidRPr="003861B2" w:rsidRDefault="00637A98" w:rsidP="00637A98">
      <w:pPr>
        <w:pStyle w:val="Text"/>
        <w:rPr>
          <w:sz w:val="20"/>
          <w:lang w:val="fr-CH"/>
        </w:rPr>
      </w:pPr>
      <w:r w:rsidRPr="003861B2">
        <w:rPr>
          <w:sz w:val="20"/>
          <w:lang w:val="fr-CH"/>
        </w:rPr>
        <w:t>_________________________</w:t>
      </w:r>
    </w:p>
    <w:p w:rsidR="003861B2" w:rsidRPr="00F1061D" w:rsidRDefault="003861B2" w:rsidP="003861B2">
      <w:pPr>
        <w:pStyle w:val="Funotentext"/>
        <w:suppressAutoHyphens/>
        <w:rPr>
          <w:sz w:val="16"/>
          <w:lang w:val="fr-CH"/>
        </w:rPr>
      </w:pPr>
      <w:r w:rsidRPr="00F1061D">
        <w:rPr>
          <w:rStyle w:val="Funotenzeichen"/>
          <w:lang w:val="fr-CH"/>
        </w:rPr>
        <w:t>1</w:t>
      </w:r>
      <w:r w:rsidRPr="00F1061D">
        <w:rPr>
          <w:lang w:val="fr-CH"/>
        </w:rPr>
        <w:t xml:space="preserve"> </w:t>
      </w:r>
      <w:r w:rsidRPr="00F1061D">
        <w:rPr>
          <w:sz w:val="16"/>
          <w:lang w:val="fr-CH"/>
        </w:rPr>
        <w:t>Ordonnance du 16 décembre 1985 sur la protection de l’air (</w:t>
      </w:r>
      <w:proofErr w:type="spellStart"/>
      <w:r>
        <w:rPr>
          <w:sz w:val="16"/>
          <w:lang w:val="fr-CH"/>
        </w:rPr>
        <w:t>OPair</w:t>
      </w:r>
      <w:proofErr w:type="spellEnd"/>
      <w:r w:rsidRPr="00F1061D">
        <w:rPr>
          <w:sz w:val="16"/>
          <w:lang w:val="fr-CH"/>
        </w:rPr>
        <w:t>) (</w:t>
      </w:r>
      <w:r>
        <w:rPr>
          <w:sz w:val="16"/>
          <w:lang w:val="fr-CH"/>
        </w:rPr>
        <w:t>é</w:t>
      </w:r>
      <w:r w:rsidRPr="00F1061D">
        <w:rPr>
          <w:sz w:val="16"/>
          <w:lang w:val="fr-CH"/>
        </w:rPr>
        <w:t>tat le 15 juillet 2010) / (</w:t>
      </w:r>
      <w:r>
        <w:rPr>
          <w:sz w:val="16"/>
          <w:lang w:val="fr-CH"/>
        </w:rPr>
        <w:t>RS</w:t>
      </w:r>
      <w:r w:rsidRPr="00F1061D">
        <w:rPr>
          <w:sz w:val="16"/>
          <w:lang w:val="fr-CH"/>
        </w:rPr>
        <w:t xml:space="preserve"> 814.318.142.1).</w:t>
      </w:r>
    </w:p>
    <w:p w:rsidR="00DD5C42" w:rsidRPr="003861B2" w:rsidRDefault="003861B2" w:rsidP="003861B2">
      <w:pPr>
        <w:pStyle w:val="Text"/>
        <w:suppressAutoHyphens/>
        <w:rPr>
          <w:sz w:val="20"/>
          <w:lang w:val="fr-CH"/>
        </w:rPr>
      </w:pPr>
      <w:r w:rsidRPr="00F1061D">
        <w:rPr>
          <w:rStyle w:val="Funotenzeichen"/>
          <w:rFonts w:cs="Arial"/>
          <w:lang w:val="fr-CH"/>
        </w:rPr>
        <w:t xml:space="preserve">2 </w:t>
      </w:r>
      <w:r>
        <w:rPr>
          <w:sz w:val="16"/>
          <w:lang w:val="fr-CH"/>
        </w:rPr>
        <w:t>Code pénal suisse du 21 décembre 1937</w:t>
      </w:r>
      <w:r w:rsidRPr="00F1061D">
        <w:rPr>
          <w:sz w:val="16"/>
          <w:lang w:val="fr-CH"/>
        </w:rPr>
        <w:t xml:space="preserve"> (</w:t>
      </w:r>
      <w:r>
        <w:rPr>
          <w:sz w:val="16"/>
          <w:lang w:val="fr-CH"/>
        </w:rPr>
        <w:t xml:space="preserve">CP </w:t>
      </w:r>
      <w:r w:rsidRPr="00F1061D">
        <w:rPr>
          <w:sz w:val="16"/>
          <w:lang w:val="fr-CH"/>
        </w:rPr>
        <w:t xml:space="preserve">; </w:t>
      </w:r>
      <w:r>
        <w:rPr>
          <w:sz w:val="16"/>
          <w:lang w:val="fr-CH"/>
        </w:rPr>
        <w:t>RS</w:t>
      </w:r>
      <w:r w:rsidRPr="00F1061D">
        <w:rPr>
          <w:sz w:val="16"/>
          <w:lang w:val="fr-CH"/>
        </w:rPr>
        <w:t xml:space="preserve"> 311.0)</w:t>
      </w:r>
    </w:p>
    <w:sectPr w:rsidR="00DD5C42" w:rsidRPr="003861B2" w:rsidSect="007254A0">
      <w:headerReference w:type="even" r:id="rId8"/>
      <w:headerReference w:type="default" r:id="rId9"/>
      <w:footerReference w:type="default" r:id="rId10"/>
      <w:headerReference w:type="first" r:id="rId11"/>
      <w:footerReference w:type="first" r:id="rId12"/>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A98" w:rsidRDefault="00637A98" w:rsidP="00F91D37">
      <w:pPr>
        <w:spacing w:line="240" w:lineRule="auto"/>
      </w:pPr>
      <w:r>
        <w:separator/>
      </w:r>
    </w:p>
  </w:endnote>
  <w:endnote w:type="continuationSeparator" w:id="0">
    <w:p w:rsidR="00637A98" w:rsidRDefault="00637A98"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FDE" w:rsidRPr="00BD4A9C" w:rsidRDefault="00797FDE" w:rsidP="00632704">
    <w:pPr>
      <w:pStyle w:val="Fuzeile"/>
    </w:pPr>
    <w:r>
      <w:rPr>
        <w:noProof/>
        <w:lang w:eastAsia="de-CH"/>
      </w:rPr>
      <mc:AlternateContent>
        <mc:Choice Requires="wps">
          <w:drawing>
            <wp:anchor distT="0" distB="0" distL="114300" distR="114300" simplePos="0" relativeHeight="251677695" behindDoc="0" locked="1" layoutInCell="1" allowOverlap="1" wp14:anchorId="277D5FEF" wp14:editId="0FD61F81">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7FDE" w:rsidRPr="005C6148" w:rsidRDefault="00797FDE" w:rsidP="0007095A">
                          <w:pPr>
                            <w:pStyle w:val="Seitenzahlen"/>
                          </w:pPr>
                          <w:r w:rsidRPr="005C6148">
                            <w:fldChar w:fldCharType="begin"/>
                          </w:r>
                          <w:r w:rsidRPr="005C6148">
                            <w:instrText>PAGE   \* MERGEFORMAT</w:instrText>
                          </w:r>
                          <w:r w:rsidRPr="005C6148">
                            <w:fldChar w:fldCharType="separate"/>
                          </w:r>
                          <w:r w:rsidR="00C32666" w:rsidRPr="00C32666">
                            <w:rPr>
                              <w:noProof/>
                              <w:lang w:val="de-DE"/>
                            </w:rPr>
                            <w:t>3</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C32666">
                            <w:rPr>
                              <w:noProof/>
                            </w:rPr>
                            <w:t>3</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D5FEF" id="_x0000_t202" coordsize="21600,21600" o:spt="202" path="m,l,21600r21600,l21600,xe">
              <v:stroke joinstyle="miter"/>
              <v:path gradientshapeok="t" o:connecttype="rect"/>
            </v:shapetype>
            <v:shape id="Textfeld 15" o:spid="_x0000_s1026" type="#_x0000_t202" style="position:absolute;margin-left:-1.6pt;margin-top:0;width:49.6pt;height:44.8pt;z-index:251677695;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Dm9cwIAAFgFAAAOAAAAZHJzL2Uyb0RvYy54bWysVEtPGzEQvlfqf7B8LxuoQChig1IQVSUE&#10;qIA4O16brGp7XNvJbvrr+9m7GxDthao5OLMz37wfZ+e9NWyrQmzJ1fzwYMaZcpKa1j3X/PHh6tMp&#10;ZzEJ1whDTtV8pyI/X3z8cNb5uTqiNZlGBQYjLs47X/N1Sn5eVVGulRXxgLxyEGoKViR8hueqCaKD&#10;dWuqo9nspOooND6QVDGCezkI+aLY11rJdKt1VImZmiO2VN5Q3lV+q8WZmD8H4detHMMQ/xCFFa2D&#10;072pS5EE24T2D1O2lYEi6XQgyVakdStVyQHZHM7eZHO/Fl6VXFCc6Pdliv/PrLzZ3gXWNujdMWdO&#10;WPToQfVJK9MwsFCfzsc5YPcewNR/oR7YiR/BzGn3Otj8j4QY5Kj0bl9dWGMSzJPPM/w4kxAdn5ye&#10;gob16kXZh5i+KrIsEzUPaF6pqdhexzRAJ0j25eiqNaY00DjWZQfHs6Kwl8C4cRmryiiMZnJCQ+CF&#10;SjujMsa470qjFCX+zChDqC5MYFuB8RFSKpdK6sUu0BmlEcR7FEf8S1TvUR7ymDyTS3tl2zoKJfs3&#10;YTc/ppD1gEfNX+WdydSv+rHRK2p26HOgYVOil1ctunEtYroTAauBBmLd0y0ebQhVp5HibE3h19/4&#10;GY+JhZSzDqtW8/hzI4LizHxzmOW8lxMRJmJViKM8JpC7jb0g9OAQ18TLQoIbkplIHcg+4RQssyuI&#10;hJNwWPPVRF6kYetxSqRaLgsIK+hFunb3XmbTuSV5wB76JxH8OIUJ43tD0yaK+ZthHLBZ09Fyk0i3&#10;ZVJzVYdSjtXG+pZZH09Nvg+vvwvq5SAufgMAAP//AwBQSwMEFAAGAAgAAAAhAMfBU9HUAAAAAwEA&#10;AA8AAABkcnMvZG93bnJldi54bWxMj0FPwzAMhe9I/IfISNxYuh2qtms6oUnjzuAHeI3XViRO1aRd&#10;9+8xXOBi6enZ732uD6t3aqEpDoENbDcZKOI22IE7A58fp5cCVEzIFl1gMnCnCIfm8aHGyoYbv9Ny&#10;Tp2SEI4VGuhTGiutY9uTx7gJI7F41zB5TCKnTtsJbxLund5lWa49DiwNPY507Kn9Os9eMPLgQvLF&#10;25VxmTqH+jTfF2Oen9bXPahEa/pbhh98uYFGmC5hZhuVMyCPpN8pXlnuQF0MFGUOuqn1f/bmGwAA&#10;//8DAFBLAQItABQABgAIAAAAIQC2gziS/gAAAOEBAAATAAAAAAAAAAAAAAAAAAAAAABbQ29udGVu&#10;dF9UeXBlc10ueG1sUEsBAi0AFAAGAAgAAAAhADj9If/WAAAAlAEAAAsAAAAAAAAAAAAAAAAALwEA&#10;AF9yZWxzLy5yZWxzUEsBAi0AFAAGAAgAAAAhAAwwOb1zAgAAWAUAAA4AAAAAAAAAAAAAAAAALgIA&#10;AGRycy9lMm9Eb2MueG1sUEsBAi0AFAAGAAgAAAAhAMfBU9HUAAAAAwEAAA8AAAAAAAAAAAAAAAAA&#10;zQQAAGRycy9kb3ducmV2LnhtbFBLBQYAAAAABAAEAPMAAADOBQAAAAA=&#10;" filled="f" stroked="f" strokeweight=".5pt">
              <v:textbox inset="0,0,0,8mm">
                <w:txbxContent>
                  <w:p w:rsidR="00797FDE" w:rsidRPr="005C6148" w:rsidRDefault="00797FDE" w:rsidP="0007095A">
                    <w:pPr>
                      <w:pStyle w:val="Seitenzahlen"/>
                    </w:pPr>
                    <w:r w:rsidRPr="005C6148">
                      <w:fldChar w:fldCharType="begin"/>
                    </w:r>
                    <w:r w:rsidRPr="005C6148">
                      <w:instrText>PAGE   \* MERGEFORMAT</w:instrText>
                    </w:r>
                    <w:r w:rsidRPr="005C6148">
                      <w:fldChar w:fldCharType="separate"/>
                    </w:r>
                    <w:r w:rsidR="00C32666" w:rsidRPr="00C32666">
                      <w:rPr>
                        <w:noProof/>
                        <w:lang w:val="de-DE"/>
                      </w:rPr>
                      <w:t>3</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C32666">
                      <w:rPr>
                        <w:noProof/>
                      </w:rPr>
                      <w:t>3</w:t>
                    </w:r>
                    <w:r>
                      <w:rPr>
                        <w:noProof/>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FDE" w:rsidRPr="003C4D36" w:rsidRDefault="00797FDE" w:rsidP="003C4D36">
    <w:pPr>
      <w:tabs>
        <w:tab w:val="left" w:pos="2552"/>
        <w:tab w:val="left" w:pos="5103"/>
        <w:tab w:val="left" w:pos="7655"/>
        <w:tab w:val="right" w:pos="9979"/>
      </w:tabs>
      <w:spacing w:line="240" w:lineRule="auto"/>
      <w:rPr>
        <w:rFonts w:ascii="Arial" w:eastAsia="Arial" w:hAnsi="Arial"/>
        <w:sz w:val="13"/>
        <w:szCs w:val="13"/>
      </w:rPr>
    </w:pPr>
    <w:r>
      <w:rPr>
        <w:noProof/>
        <w:lang w:eastAsia="de-CH"/>
      </w:rPr>
      <mc:AlternateContent>
        <mc:Choice Requires="wps">
          <w:drawing>
            <wp:anchor distT="0" distB="0" distL="114300" distR="114300" simplePos="0" relativeHeight="251665407" behindDoc="0" locked="1" layoutInCell="1" allowOverlap="1" wp14:anchorId="24CFB999" wp14:editId="500FFBBF">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7FDE" w:rsidRPr="005C6148" w:rsidRDefault="00797FDE" w:rsidP="0075237B">
                          <w:pPr>
                            <w:pStyle w:val="Seitenzahlen"/>
                          </w:pPr>
                          <w:r w:rsidRPr="005C6148">
                            <w:fldChar w:fldCharType="begin"/>
                          </w:r>
                          <w:r w:rsidRPr="005C6148">
                            <w:instrText>PAGE   \* MERGEFORMAT</w:instrText>
                          </w:r>
                          <w:r w:rsidRPr="005C6148">
                            <w:fldChar w:fldCharType="separate"/>
                          </w:r>
                          <w:r w:rsidR="00C32666" w:rsidRPr="00C32666">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C32666">
                            <w:rPr>
                              <w:noProof/>
                            </w:rPr>
                            <w:t>3</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CFB999" id="_x0000_t202" coordsize="21600,21600" o:spt="202" path="m,l,21600r21600,l21600,xe">
              <v:stroke joinstyle="miter"/>
              <v:path gradientshapeok="t" o:connecttype="rect"/>
            </v:shapetype>
            <v:shape id="Textfeld 4" o:spid="_x0000_s1027" type="#_x0000_t202" style="position:absolute;margin-left:-1.6pt;margin-top:0;width:49.6pt;height:44.8pt;z-index:251665407;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FkeAIAAF0FAAAOAAAAZHJzL2Uyb0RvYy54bWysVE1PGzEQvVfqf7B8LxsoIBSxQSmIqhKC&#10;qlBxdrw2WdX2uLaT3fTX99m7GxDthao5OLMzz+P5eDPnF701bKtCbMnV/PBgxplykprWPdX8+8P1&#10;hzPOYhKuEYacqvlORX6xeP/uvPNzdURrMo0KDE5cnHe+5uuU/LyqolwrK+IBeeVg1BSsSPgMT1UT&#10;RAfv1lRHs9lp1VFofCCpYoT2ajDyRfGvtZLpTuuoEjM1R2ypnKGcq3xWi3MxfwrCr1s5hiH+IQor&#10;WodH966uRBJsE9o/XNlWBoqk04EkW5HWrVQlB2RzOHuVzf1aeFVyQXGi35cp/j+38nb7NbC2qfkx&#10;Z05YtOhB9Ukr07DjXJ3OxzlA9x6w1H+iHl2e9BHKnHSvg83/SIfBjjrv9rWFMyahPP04w48zCdPJ&#10;6dkZZHivni/7ENNnRZZloeYBrSsVFdubmAboBMlvObpujSntM451+YGTWbmwt8C5cRmrChFGNzmh&#10;IfAipZ1RGWPcN6VRiBJ/VhQKqksT2FaAPEJK5VJJvfgFOqM0gnjLxRH/HNVbLg95TC+TS/vLtnUU&#10;Svavwm5+TCHrAY+av8g7i6lf9YUB+76uqNmh3YGGcYleXrdoyo2I6asImA/0ETOf7nBoQyg+jRJn&#10;awq//qbPeNAWVs46zFvN48+NCIoz88WB0Hk4JyFMwqoIR5ktsLuNvSS04hArxcsiQhuSmUQdyD5i&#10;HyzzUzAJJ/FgzVeTeJmG0cc+kWq5LCDMoRfpxt17mV3nzmSePfSPIviRjAksvqVpHMX8FScHbL7p&#10;aLlJpNtC2FzcoZRj0THDhfLjvslL4uV3QT1vxcVvAAAA//8DAFBLAwQUAAYACAAAACEAx8FT0dQA&#10;AAADAQAADwAAAGRycy9kb3ducmV2LnhtbEyPQU/DMAyF70j8h8hI3Fi6Haq2azqhSePO4Ad4jddW&#10;JE7VpF337zFc4GLp6dnvfa4Pq3dqoSkOgQ1sNxko4jbYgTsDnx+nlwJUTMgWXWAycKcIh+bxocbK&#10;hhu/03JOnZIQjhUa6FMaK61j25PHuAkjsXjXMHlMIqdO2wlvEu6d3mVZrj0OLA09jnTsqf06z14w&#10;8uBC8sXblXGZOof6NN8XY56f1tc9qERr+luGH3y5gUaYLmFmG5UzII+k3yleWe5AXQwUZQ66qfV/&#10;9uYbAAD//wMAUEsBAi0AFAAGAAgAAAAhALaDOJL+AAAA4QEAABMAAAAAAAAAAAAAAAAAAAAAAFtD&#10;b250ZW50X1R5cGVzXS54bWxQSwECLQAUAAYACAAAACEAOP0h/9YAAACUAQAACwAAAAAAAAAAAAAA&#10;AAAvAQAAX3JlbHMvLnJlbHNQSwECLQAUAAYACAAAACEAOEchZHgCAABdBQAADgAAAAAAAAAAAAAA&#10;AAAuAgAAZHJzL2Uyb0RvYy54bWxQSwECLQAUAAYACAAAACEAx8FT0dQAAAADAQAADwAAAAAAAAAA&#10;AAAAAADSBAAAZHJzL2Rvd25yZXYueG1sUEsFBgAAAAAEAAQA8wAAANMFAAAAAA==&#10;" filled="f" stroked="f" strokeweight=".5pt">
              <v:textbox inset="0,0,0,8mm">
                <w:txbxContent>
                  <w:p w:rsidR="00797FDE" w:rsidRPr="005C6148" w:rsidRDefault="00797FDE" w:rsidP="0075237B">
                    <w:pPr>
                      <w:pStyle w:val="Seitenzahlen"/>
                    </w:pPr>
                    <w:r w:rsidRPr="005C6148">
                      <w:fldChar w:fldCharType="begin"/>
                    </w:r>
                    <w:r w:rsidRPr="005C6148">
                      <w:instrText>PAGE   \* MERGEFORMAT</w:instrText>
                    </w:r>
                    <w:r w:rsidRPr="005C6148">
                      <w:fldChar w:fldCharType="separate"/>
                    </w:r>
                    <w:r w:rsidR="00C32666" w:rsidRPr="00C32666">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C32666">
                      <w:rPr>
                        <w:noProof/>
                      </w:rPr>
                      <w:t>3</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A98" w:rsidRDefault="00637A98" w:rsidP="00F91D37">
      <w:pPr>
        <w:spacing w:line="240" w:lineRule="auto"/>
      </w:pPr>
    </w:p>
    <w:p w:rsidR="00637A98" w:rsidRDefault="00637A98" w:rsidP="00F91D37">
      <w:pPr>
        <w:spacing w:line="240" w:lineRule="auto"/>
      </w:pPr>
    </w:p>
  </w:footnote>
  <w:footnote w:type="continuationSeparator" w:id="0">
    <w:p w:rsidR="00637A98" w:rsidRDefault="00637A98"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A98" w:rsidRDefault="00637A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A98" w:rsidRDefault="00637A9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A98" w:rsidRPr="00C32666" w:rsidRDefault="00C32666" w:rsidP="00C32666">
    <w:pPr>
      <w:pStyle w:val="Text13pt"/>
      <w:jc w:val="center"/>
      <w:rPr>
        <w:lang w:val="fr-CH"/>
      </w:rPr>
    </w:pPr>
    <w:r w:rsidRPr="00C32666">
      <w:rPr>
        <w:color w:val="B1B9BD" w:themeColor="background2"/>
        <w:lang w:val="fr-CH"/>
      </w:rPr>
      <w:t xml:space="preserve">Modèle </w:t>
    </w:r>
    <w:r>
      <w:rPr>
        <w:color w:val="B1B9BD" w:themeColor="background2"/>
        <w:lang w:val="fr-CH"/>
      </w:rPr>
      <w:t>« </w:t>
    </w:r>
    <w:r w:rsidRPr="00C32666">
      <w:rPr>
        <w:color w:val="B1B9BD" w:themeColor="background2"/>
        <w:lang w:val="fr-CH"/>
      </w:rPr>
      <w:t>Décision de contrôle périodique</w:t>
    </w:r>
    <w:r>
      <w:rPr>
        <w:color w:val="B1B9BD" w:themeColor="background2"/>
        <w:lang w:val="fr-CH"/>
      </w:rPr>
      <w:t>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3EC970E4"/>
    <w:multiLevelType w:val="hybridMultilevel"/>
    <w:tmpl w:val="5E625244"/>
    <w:lvl w:ilvl="0" w:tplc="E0883D84">
      <w:start w:val="1"/>
      <w:numFmt w:val="decim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7"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7"/>
  </w:num>
  <w:num w:numId="13">
    <w:abstractNumId w:val="14"/>
  </w:num>
  <w:num w:numId="14">
    <w:abstractNumId w:val="24"/>
  </w:num>
  <w:num w:numId="15">
    <w:abstractNumId w:val="23"/>
  </w:num>
  <w:num w:numId="16">
    <w:abstractNumId w:val="10"/>
  </w:num>
  <w:num w:numId="17">
    <w:abstractNumId w:val="15"/>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3"/>
  </w:num>
  <w:num w:numId="21">
    <w:abstractNumId w:val="19"/>
  </w:num>
  <w:num w:numId="22">
    <w:abstractNumId w:val="18"/>
  </w:num>
  <w:num w:numId="23">
    <w:abstractNumId w:val="11"/>
  </w:num>
  <w:num w:numId="24">
    <w:abstractNumId w:val="16"/>
  </w:num>
  <w:num w:numId="25">
    <w:abstractNumId w:val="20"/>
  </w:num>
  <w:num w:numId="26">
    <w:abstractNumId w:val="12"/>
  </w:num>
  <w:num w:numId="27">
    <w:abstractNumId w:val="16"/>
  </w:num>
  <w:num w:numId="28">
    <w:abstractNumId w:val="16"/>
  </w:num>
  <w:num w:numId="29">
    <w:abstractNumId w:val="16"/>
  </w:num>
  <w:num w:numId="30">
    <w:abstractNumId w:val="16"/>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activeWritingStyle w:appName="MSWord" w:lang="de-CH" w:vendorID="64" w:dllVersion="131078" w:nlCheck="1" w:checkStyle="0"/>
  <w:activeWritingStyle w:appName="MSWord" w:lang="en-US" w:vendorID="64" w:dllVersion="131078" w:nlCheck="1" w:checkStyle="1"/>
  <w:activeWritingStyle w:appName="MSWord" w:lang="de-DE" w:vendorID="64" w:dllVersion="131078" w:nlCheck="1" w:checkStyle="0"/>
  <w:activeWritingStyle w:appName="MSWord" w:lang="fr-CH" w:vendorID="64" w:dllVersion="131078" w:nlCheck="1" w:checkStyle="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206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A98"/>
    <w:rsid w:val="00002978"/>
    <w:rsid w:val="0001010F"/>
    <w:rsid w:val="000116E1"/>
    <w:rsid w:val="000118C1"/>
    <w:rsid w:val="00015D48"/>
    <w:rsid w:val="0002147A"/>
    <w:rsid w:val="00022547"/>
    <w:rsid w:val="000258FF"/>
    <w:rsid w:val="000266B7"/>
    <w:rsid w:val="0002739A"/>
    <w:rsid w:val="00032B92"/>
    <w:rsid w:val="000409C8"/>
    <w:rsid w:val="00041700"/>
    <w:rsid w:val="0004410F"/>
    <w:rsid w:val="00045DA0"/>
    <w:rsid w:val="0004775B"/>
    <w:rsid w:val="00054BDC"/>
    <w:rsid w:val="000610F6"/>
    <w:rsid w:val="00061F5D"/>
    <w:rsid w:val="00063BC2"/>
    <w:rsid w:val="000701F1"/>
    <w:rsid w:val="0007095A"/>
    <w:rsid w:val="00071780"/>
    <w:rsid w:val="000822A6"/>
    <w:rsid w:val="000823C7"/>
    <w:rsid w:val="00084759"/>
    <w:rsid w:val="00091398"/>
    <w:rsid w:val="00095CB1"/>
    <w:rsid w:val="0009664E"/>
    <w:rsid w:val="00096E8E"/>
    <w:rsid w:val="00097476"/>
    <w:rsid w:val="000A1884"/>
    <w:rsid w:val="000A42E5"/>
    <w:rsid w:val="000B0159"/>
    <w:rsid w:val="000B595D"/>
    <w:rsid w:val="000B64EC"/>
    <w:rsid w:val="000C49C1"/>
    <w:rsid w:val="000C5AA0"/>
    <w:rsid w:val="000D06EA"/>
    <w:rsid w:val="000D1743"/>
    <w:rsid w:val="000D2B21"/>
    <w:rsid w:val="000D7F08"/>
    <w:rsid w:val="000E0CEF"/>
    <w:rsid w:val="000E174A"/>
    <w:rsid w:val="000E756F"/>
    <w:rsid w:val="000F037E"/>
    <w:rsid w:val="000F576F"/>
    <w:rsid w:val="000F78CE"/>
    <w:rsid w:val="0010021F"/>
    <w:rsid w:val="00102345"/>
    <w:rsid w:val="00106688"/>
    <w:rsid w:val="001069C5"/>
    <w:rsid w:val="00106DB8"/>
    <w:rsid w:val="00107F09"/>
    <w:rsid w:val="00112766"/>
    <w:rsid w:val="001134C7"/>
    <w:rsid w:val="00113CB8"/>
    <w:rsid w:val="0011601D"/>
    <w:rsid w:val="0012151C"/>
    <w:rsid w:val="0012168B"/>
    <w:rsid w:val="0012383B"/>
    <w:rsid w:val="00124B68"/>
    <w:rsid w:val="00124F23"/>
    <w:rsid w:val="001273A1"/>
    <w:rsid w:val="00127A77"/>
    <w:rsid w:val="00130557"/>
    <w:rsid w:val="001307C8"/>
    <w:rsid w:val="00134353"/>
    <w:rsid w:val="001375AB"/>
    <w:rsid w:val="00140075"/>
    <w:rsid w:val="00140272"/>
    <w:rsid w:val="001407C6"/>
    <w:rsid w:val="00144122"/>
    <w:rsid w:val="001471AF"/>
    <w:rsid w:val="00151FA7"/>
    <w:rsid w:val="00154677"/>
    <w:rsid w:val="0016119E"/>
    <w:rsid w:val="001617BB"/>
    <w:rsid w:val="00166023"/>
    <w:rsid w:val="00167916"/>
    <w:rsid w:val="00175DC4"/>
    <w:rsid w:val="0017672D"/>
    <w:rsid w:val="00190A82"/>
    <w:rsid w:val="00196ABC"/>
    <w:rsid w:val="00196B03"/>
    <w:rsid w:val="00196C0B"/>
    <w:rsid w:val="001A0029"/>
    <w:rsid w:val="001A666F"/>
    <w:rsid w:val="001B166D"/>
    <w:rsid w:val="001B1F85"/>
    <w:rsid w:val="001B374B"/>
    <w:rsid w:val="001B4DBF"/>
    <w:rsid w:val="001B5E85"/>
    <w:rsid w:val="001C4D4E"/>
    <w:rsid w:val="001E2720"/>
    <w:rsid w:val="001E3FF4"/>
    <w:rsid w:val="001F2AA2"/>
    <w:rsid w:val="001F4671"/>
    <w:rsid w:val="001F4A7E"/>
    <w:rsid w:val="001F4B8C"/>
    <w:rsid w:val="001F5DB0"/>
    <w:rsid w:val="002008D7"/>
    <w:rsid w:val="00203AF7"/>
    <w:rsid w:val="002141FD"/>
    <w:rsid w:val="002214E4"/>
    <w:rsid w:val="00222761"/>
    <w:rsid w:val="00224C53"/>
    <w:rsid w:val="00224C9B"/>
    <w:rsid w:val="00225571"/>
    <w:rsid w:val="0022685B"/>
    <w:rsid w:val="0023205B"/>
    <w:rsid w:val="00236C8A"/>
    <w:rsid w:val="00243EED"/>
    <w:rsid w:val="00244323"/>
    <w:rsid w:val="00246EC6"/>
    <w:rsid w:val="0025644A"/>
    <w:rsid w:val="00256F55"/>
    <w:rsid w:val="00266772"/>
    <w:rsid w:val="00267F71"/>
    <w:rsid w:val="002712AE"/>
    <w:rsid w:val="002770BA"/>
    <w:rsid w:val="00290E37"/>
    <w:rsid w:val="0029375B"/>
    <w:rsid w:val="002945F1"/>
    <w:rsid w:val="00295DEC"/>
    <w:rsid w:val="002A3098"/>
    <w:rsid w:val="002C2DC3"/>
    <w:rsid w:val="002C4AA4"/>
    <w:rsid w:val="002C6EF1"/>
    <w:rsid w:val="002D25EA"/>
    <w:rsid w:val="002D272F"/>
    <w:rsid w:val="002D3461"/>
    <w:rsid w:val="002D3712"/>
    <w:rsid w:val="002D38AE"/>
    <w:rsid w:val="002D3CF3"/>
    <w:rsid w:val="002D67CA"/>
    <w:rsid w:val="002E3249"/>
    <w:rsid w:val="002E4096"/>
    <w:rsid w:val="002E541B"/>
    <w:rsid w:val="002E7CBA"/>
    <w:rsid w:val="002F06AA"/>
    <w:rsid w:val="002F1A98"/>
    <w:rsid w:val="002F534D"/>
    <w:rsid w:val="002F68A2"/>
    <w:rsid w:val="002F7482"/>
    <w:rsid w:val="0030245A"/>
    <w:rsid w:val="00305154"/>
    <w:rsid w:val="003062AD"/>
    <w:rsid w:val="0031139B"/>
    <w:rsid w:val="003127DA"/>
    <w:rsid w:val="003210FB"/>
    <w:rsid w:val="0032330D"/>
    <w:rsid w:val="00325AC5"/>
    <w:rsid w:val="00333A1B"/>
    <w:rsid w:val="00335339"/>
    <w:rsid w:val="00335941"/>
    <w:rsid w:val="003359D8"/>
    <w:rsid w:val="00336989"/>
    <w:rsid w:val="00336A76"/>
    <w:rsid w:val="00337BD2"/>
    <w:rsid w:val="003400DC"/>
    <w:rsid w:val="0034154C"/>
    <w:rsid w:val="003514EE"/>
    <w:rsid w:val="00351B75"/>
    <w:rsid w:val="00363671"/>
    <w:rsid w:val="00364EE3"/>
    <w:rsid w:val="00367A93"/>
    <w:rsid w:val="003722B9"/>
    <w:rsid w:val="003757E4"/>
    <w:rsid w:val="00375834"/>
    <w:rsid w:val="00375D0E"/>
    <w:rsid w:val="003771E2"/>
    <w:rsid w:val="00380D67"/>
    <w:rsid w:val="003861B2"/>
    <w:rsid w:val="0039090B"/>
    <w:rsid w:val="00396082"/>
    <w:rsid w:val="0039616D"/>
    <w:rsid w:val="00396A4E"/>
    <w:rsid w:val="003A396E"/>
    <w:rsid w:val="003B02F8"/>
    <w:rsid w:val="003B2CBD"/>
    <w:rsid w:val="003B4BF5"/>
    <w:rsid w:val="003C4C9F"/>
    <w:rsid w:val="003C4D36"/>
    <w:rsid w:val="003D0FAA"/>
    <w:rsid w:val="003D1066"/>
    <w:rsid w:val="003D4FCF"/>
    <w:rsid w:val="003E0D7F"/>
    <w:rsid w:val="003E1BDE"/>
    <w:rsid w:val="003E3B87"/>
    <w:rsid w:val="003F1A56"/>
    <w:rsid w:val="003F70F2"/>
    <w:rsid w:val="003F711B"/>
    <w:rsid w:val="004007B2"/>
    <w:rsid w:val="0040593D"/>
    <w:rsid w:val="00410AF1"/>
    <w:rsid w:val="004165DE"/>
    <w:rsid w:val="004212A5"/>
    <w:rsid w:val="00421DB9"/>
    <w:rsid w:val="00427E73"/>
    <w:rsid w:val="004378C7"/>
    <w:rsid w:val="0044096D"/>
    <w:rsid w:val="004519B6"/>
    <w:rsid w:val="00452D49"/>
    <w:rsid w:val="00452E96"/>
    <w:rsid w:val="004607F4"/>
    <w:rsid w:val="00466CA6"/>
    <w:rsid w:val="00470BD2"/>
    <w:rsid w:val="004714DD"/>
    <w:rsid w:val="00481775"/>
    <w:rsid w:val="00482FCC"/>
    <w:rsid w:val="00484FC6"/>
    <w:rsid w:val="00486DBB"/>
    <w:rsid w:val="00491992"/>
    <w:rsid w:val="0049364E"/>
    <w:rsid w:val="00494FD7"/>
    <w:rsid w:val="0049577D"/>
    <w:rsid w:val="004A039B"/>
    <w:rsid w:val="004A0479"/>
    <w:rsid w:val="004A41E9"/>
    <w:rsid w:val="004A60C5"/>
    <w:rsid w:val="004B0FDB"/>
    <w:rsid w:val="004B6A97"/>
    <w:rsid w:val="004C1329"/>
    <w:rsid w:val="004C3880"/>
    <w:rsid w:val="004C442B"/>
    <w:rsid w:val="004C575A"/>
    <w:rsid w:val="004D0F2F"/>
    <w:rsid w:val="004D179F"/>
    <w:rsid w:val="004D21CD"/>
    <w:rsid w:val="004D5349"/>
    <w:rsid w:val="004D5B31"/>
    <w:rsid w:val="004D5F14"/>
    <w:rsid w:val="004D606F"/>
    <w:rsid w:val="004E222C"/>
    <w:rsid w:val="004E2BF5"/>
    <w:rsid w:val="004E57E2"/>
    <w:rsid w:val="004E5C94"/>
    <w:rsid w:val="004F1BCC"/>
    <w:rsid w:val="00500294"/>
    <w:rsid w:val="00501AEF"/>
    <w:rsid w:val="00503C04"/>
    <w:rsid w:val="00513F66"/>
    <w:rsid w:val="005161DB"/>
    <w:rsid w:val="0051679B"/>
    <w:rsid w:val="00516C61"/>
    <w:rsid w:val="00526C93"/>
    <w:rsid w:val="00530B4B"/>
    <w:rsid w:val="00532631"/>
    <w:rsid w:val="00535EA2"/>
    <w:rsid w:val="00536A91"/>
    <w:rsid w:val="00537410"/>
    <w:rsid w:val="00537C85"/>
    <w:rsid w:val="00540A95"/>
    <w:rsid w:val="00542DE9"/>
    <w:rsid w:val="00543872"/>
    <w:rsid w:val="00543CAB"/>
    <w:rsid w:val="00543F57"/>
    <w:rsid w:val="0054591C"/>
    <w:rsid w:val="00550787"/>
    <w:rsid w:val="00550ABF"/>
    <w:rsid w:val="00551F69"/>
    <w:rsid w:val="00554A1A"/>
    <w:rsid w:val="00554B1D"/>
    <w:rsid w:val="0055630A"/>
    <w:rsid w:val="0056080A"/>
    <w:rsid w:val="00562702"/>
    <w:rsid w:val="00562E7B"/>
    <w:rsid w:val="005667D1"/>
    <w:rsid w:val="00567776"/>
    <w:rsid w:val="00574AAC"/>
    <w:rsid w:val="005818BC"/>
    <w:rsid w:val="00581FD9"/>
    <w:rsid w:val="00587481"/>
    <w:rsid w:val="00591832"/>
    <w:rsid w:val="00592632"/>
    <w:rsid w:val="00592841"/>
    <w:rsid w:val="005943C6"/>
    <w:rsid w:val="00596EEB"/>
    <w:rsid w:val="00597339"/>
    <w:rsid w:val="005A1204"/>
    <w:rsid w:val="005A2033"/>
    <w:rsid w:val="005A7EB9"/>
    <w:rsid w:val="005B4DEC"/>
    <w:rsid w:val="005B5CD0"/>
    <w:rsid w:val="005B6FD0"/>
    <w:rsid w:val="005C6148"/>
    <w:rsid w:val="005D05F7"/>
    <w:rsid w:val="005D161E"/>
    <w:rsid w:val="005D4FBB"/>
    <w:rsid w:val="005D682F"/>
    <w:rsid w:val="005E3592"/>
    <w:rsid w:val="005E46D2"/>
    <w:rsid w:val="005E74A9"/>
    <w:rsid w:val="005F60CA"/>
    <w:rsid w:val="005F64F0"/>
    <w:rsid w:val="00602616"/>
    <w:rsid w:val="006044D5"/>
    <w:rsid w:val="006051C4"/>
    <w:rsid w:val="0060750F"/>
    <w:rsid w:val="00614396"/>
    <w:rsid w:val="006201A2"/>
    <w:rsid w:val="00621CAF"/>
    <w:rsid w:val="00622FDC"/>
    <w:rsid w:val="00625020"/>
    <w:rsid w:val="006304C2"/>
    <w:rsid w:val="00632704"/>
    <w:rsid w:val="00635DEE"/>
    <w:rsid w:val="006368C5"/>
    <w:rsid w:val="00637A98"/>
    <w:rsid w:val="00642493"/>
    <w:rsid w:val="00642E05"/>
    <w:rsid w:val="00642F26"/>
    <w:rsid w:val="0064360F"/>
    <w:rsid w:val="00643EFA"/>
    <w:rsid w:val="00645850"/>
    <w:rsid w:val="006513D1"/>
    <w:rsid w:val="00651C2B"/>
    <w:rsid w:val="00652553"/>
    <w:rsid w:val="0065274C"/>
    <w:rsid w:val="006562E0"/>
    <w:rsid w:val="00657051"/>
    <w:rsid w:val="00657403"/>
    <w:rsid w:val="00662C23"/>
    <w:rsid w:val="0066491F"/>
    <w:rsid w:val="00666A91"/>
    <w:rsid w:val="006704EE"/>
    <w:rsid w:val="0068083D"/>
    <w:rsid w:val="006822FA"/>
    <w:rsid w:val="006854F3"/>
    <w:rsid w:val="00686D14"/>
    <w:rsid w:val="00687ED7"/>
    <w:rsid w:val="00693B4C"/>
    <w:rsid w:val="0069453E"/>
    <w:rsid w:val="006B3473"/>
    <w:rsid w:val="006B61C1"/>
    <w:rsid w:val="006C055A"/>
    <w:rsid w:val="006C144C"/>
    <w:rsid w:val="006C1669"/>
    <w:rsid w:val="006C1863"/>
    <w:rsid w:val="006E028F"/>
    <w:rsid w:val="006E0F4E"/>
    <w:rsid w:val="006E354E"/>
    <w:rsid w:val="006E6B42"/>
    <w:rsid w:val="006E713C"/>
    <w:rsid w:val="006F0345"/>
    <w:rsid w:val="006F0469"/>
    <w:rsid w:val="006F60D1"/>
    <w:rsid w:val="006F7CED"/>
    <w:rsid w:val="0070207C"/>
    <w:rsid w:val="007023CA"/>
    <w:rsid w:val="00703409"/>
    <w:rsid w:val="007040B6"/>
    <w:rsid w:val="00705076"/>
    <w:rsid w:val="00706DD2"/>
    <w:rsid w:val="00711147"/>
    <w:rsid w:val="00711FB3"/>
    <w:rsid w:val="0071668C"/>
    <w:rsid w:val="0072377C"/>
    <w:rsid w:val="0072543E"/>
    <w:rsid w:val="007254A0"/>
    <w:rsid w:val="007277E3"/>
    <w:rsid w:val="0073126D"/>
    <w:rsid w:val="00731A17"/>
    <w:rsid w:val="00732D76"/>
    <w:rsid w:val="00734458"/>
    <w:rsid w:val="00735A38"/>
    <w:rsid w:val="0073772C"/>
    <w:rsid w:val="007419CF"/>
    <w:rsid w:val="00742A7A"/>
    <w:rsid w:val="0074487E"/>
    <w:rsid w:val="00746273"/>
    <w:rsid w:val="00746CAE"/>
    <w:rsid w:val="00747EBD"/>
    <w:rsid w:val="0075029E"/>
    <w:rsid w:val="0075237B"/>
    <w:rsid w:val="00754E65"/>
    <w:rsid w:val="00756062"/>
    <w:rsid w:val="00760BEF"/>
    <w:rsid w:val="0076326D"/>
    <w:rsid w:val="00763A45"/>
    <w:rsid w:val="00771F4F"/>
    <w:rsid w:val="007721BF"/>
    <w:rsid w:val="00774E70"/>
    <w:rsid w:val="00780035"/>
    <w:rsid w:val="00784279"/>
    <w:rsid w:val="00786EF3"/>
    <w:rsid w:val="00787D98"/>
    <w:rsid w:val="00790ED9"/>
    <w:rsid w:val="00791E62"/>
    <w:rsid w:val="00796CEE"/>
    <w:rsid w:val="00797FDE"/>
    <w:rsid w:val="007A3524"/>
    <w:rsid w:val="007A6304"/>
    <w:rsid w:val="007B0A9B"/>
    <w:rsid w:val="007B0D94"/>
    <w:rsid w:val="007B2D50"/>
    <w:rsid w:val="007C0B2A"/>
    <w:rsid w:val="007D06C7"/>
    <w:rsid w:val="007D1FCA"/>
    <w:rsid w:val="007D6F53"/>
    <w:rsid w:val="007E0460"/>
    <w:rsid w:val="007E3459"/>
    <w:rsid w:val="007F0876"/>
    <w:rsid w:val="007F34B1"/>
    <w:rsid w:val="007F6C97"/>
    <w:rsid w:val="008003B4"/>
    <w:rsid w:val="00801778"/>
    <w:rsid w:val="00807940"/>
    <w:rsid w:val="00810972"/>
    <w:rsid w:val="00814BE6"/>
    <w:rsid w:val="00824CE1"/>
    <w:rsid w:val="00832D99"/>
    <w:rsid w:val="00833373"/>
    <w:rsid w:val="00834F3F"/>
    <w:rsid w:val="00835B0B"/>
    <w:rsid w:val="00840F59"/>
    <w:rsid w:val="00841B44"/>
    <w:rsid w:val="00843302"/>
    <w:rsid w:val="00843E1D"/>
    <w:rsid w:val="008441CC"/>
    <w:rsid w:val="00844DF7"/>
    <w:rsid w:val="008458C8"/>
    <w:rsid w:val="0084639C"/>
    <w:rsid w:val="00853B4E"/>
    <w:rsid w:val="00854464"/>
    <w:rsid w:val="0085696A"/>
    <w:rsid w:val="008577F6"/>
    <w:rsid w:val="00857D8A"/>
    <w:rsid w:val="00863501"/>
    <w:rsid w:val="00865145"/>
    <w:rsid w:val="00865D15"/>
    <w:rsid w:val="00870017"/>
    <w:rsid w:val="008822E5"/>
    <w:rsid w:val="00882473"/>
    <w:rsid w:val="00883CC4"/>
    <w:rsid w:val="008849F4"/>
    <w:rsid w:val="00886881"/>
    <w:rsid w:val="0089690A"/>
    <w:rsid w:val="00896BD5"/>
    <w:rsid w:val="008A2609"/>
    <w:rsid w:val="008A3A66"/>
    <w:rsid w:val="008B6C1A"/>
    <w:rsid w:val="008B6E4E"/>
    <w:rsid w:val="008C2769"/>
    <w:rsid w:val="008D07FD"/>
    <w:rsid w:val="008D2891"/>
    <w:rsid w:val="008D331E"/>
    <w:rsid w:val="008D57E8"/>
    <w:rsid w:val="008D5BC8"/>
    <w:rsid w:val="008D6E0C"/>
    <w:rsid w:val="008E3CDA"/>
    <w:rsid w:val="008E7456"/>
    <w:rsid w:val="008F1D13"/>
    <w:rsid w:val="008F23FC"/>
    <w:rsid w:val="0090347A"/>
    <w:rsid w:val="00904EB5"/>
    <w:rsid w:val="009052E4"/>
    <w:rsid w:val="009054F9"/>
    <w:rsid w:val="0090753C"/>
    <w:rsid w:val="00911410"/>
    <w:rsid w:val="00913373"/>
    <w:rsid w:val="00915303"/>
    <w:rsid w:val="0092680C"/>
    <w:rsid w:val="009344CF"/>
    <w:rsid w:val="00935A5B"/>
    <w:rsid w:val="0093619F"/>
    <w:rsid w:val="009427E5"/>
    <w:rsid w:val="009454B7"/>
    <w:rsid w:val="00955032"/>
    <w:rsid w:val="009568A7"/>
    <w:rsid w:val="009613D8"/>
    <w:rsid w:val="00961618"/>
    <w:rsid w:val="00971F77"/>
    <w:rsid w:val="0097384E"/>
    <w:rsid w:val="00974275"/>
    <w:rsid w:val="009746FC"/>
    <w:rsid w:val="00977C70"/>
    <w:rsid w:val="0098029F"/>
    <w:rsid w:val="009804FC"/>
    <w:rsid w:val="0098474B"/>
    <w:rsid w:val="00986522"/>
    <w:rsid w:val="009919D4"/>
    <w:rsid w:val="0099425F"/>
    <w:rsid w:val="00995CBA"/>
    <w:rsid w:val="0099678C"/>
    <w:rsid w:val="00997689"/>
    <w:rsid w:val="009A01B9"/>
    <w:rsid w:val="009A252B"/>
    <w:rsid w:val="009A6099"/>
    <w:rsid w:val="009A6FFD"/>
    <w:rsid w:val="009B0C96"/>
    <w:rsid w:val="009B272B"/>
    <w:rsid w:val="009C222B"/>
    <w:rsid w:val="009C60F7"/>
    <w:rsid w:val="009C67A8"/>
    <w:rsid w:val="009D0B5C"/>
    <w:rsid w:val="009D201B"/>
    <w:rsid w:val="009D5D9C"/>
    <w:rsid w:val="009D7905"/>
    <w:rsid w:val="009E2171"/>
    <w:rsid w:val="009E363A"/>
    <w:rsid w:val="009E537F"/>
    <w:rsid w:val="009E5BCA"/>
    <w:rsid w:val="009F1B31"/>
    <w:rsid w:val="009F6AD9"/>
    <w:rsid w:val="00A02DA9"/>
    <w:rsid w:val="00A037AB"/>
    <w:rsid w:val="00A04CC5"/>
    <w:rsid w:val="00A06F53"/>
    <w:rsid w:val="00A12B05"/>
    <w:rsid w:val="00A15841"/>
    <w:rsid w:val="00A26A74"/>
    <w:rsid w:val="00A35A36"/>
    <w:rsid w:val="00A36ED7"/>
    <w:rsid w:val="00A45E6C"/>
    <w:rsid w:val="00A5451D"/>
    <w:rsid w:val="00A55C83"/>
    <w:rsid w:val="00A57815"/>
    <w:rsid w:val="00A6174D"/>
    <w:rsid w:val="00A62F82"/>
    <w:rsid w:val="00A70CDC"/>
    <w:rsid w:val="00A7133D"/>
    <w:rsid w:val="00A76251"/>
    <w:rsid w:val="00A76D18"/>
    <w:rsid w:val="00A77B06"/>
    <w:rsid w:val="00A84960"/>
    <w:rsid w:val="00A84CE3"/>
    <w:rsid w:val="00A84DB7"/>
    <w:rsid w:val="00A84E81"/>
    <w:rsid w:val="00A87DBB"/>
    <w:rsid w:val="00AA0E6D"/>
    <w:rsid w:val="00AA43EF"/>
    <w:rsid w:val="00AA666C"/>
    <w:rsid w:val="00AB1032"/>
    <w:rsid w:val="00AB601A"/>
    <w:rsid w:val="00AC00C8"/>
    <w:rsid w:val="00AC2D5B"/>
    <w:rsid w:val="00AC321A"/>
    <w:rsid w:val="00AC4630"/>
    <w:rsid w:val="00AC6A31"/>
    <w:rsid w:val="00AD138A"/>
    <w:rsid w:val="00AD36B2"/>
    <w:rsid w:val="00AD7AE5"/>
    <w:rsid w:val="00AE2DE1"/>
    <w:rsid w:val="00AF3845"/>
    <w:rsid w:val="00AF47AE"/>
    <w:rsid w:val="00AF7575"/>
    <w:rsid w:val="00AF7BA9"/>
    <w:rsid w:val="00AF7CA8"/>
    <w:rsid w:val="00B0249E"/>
    <w:rsid w:val="00B043A7"/>
    <w:rsid w:val="00B11A9B"/>
    <w:rsid w:val="00B124A3"/>
    <w:rsid w:val="00B140B2"/>
    <w:rsid w:val="00B20BFC"/>
    <w:rsid w:val="00B225B2"/>
    <w:rsid w:val="00B327F1"/>
    <w:rsid w:val="00B32ABB"/>
    <w:rsid w:val="00B33759"/>
    <w:rsid w:val="00B41FD3"/>
    <w:rsid w:val="00B426D3"/>
    <w:rsid w:val="00B431DE"/>
    <w:rsid w:val="00B451BB"/>
    <w:rsid w:val="00B452C0"/>
    <w:rsid w:val="00B56332"/>
    <w:rsid w:val="00B70D03"/>
    <w:rsid w:val="00B71F06"/>
    <w:rsid w:val="00B803E7"/>
    <w:rsid w:val="00B82098"/>
    <w:rsid w:val="00B82E14"/>
    <w:rsid w:val="00B97F73"/>
    <w:rsid w:val="00BA0356"/>
    <w:rsid w:val="00BA4DDE"/>
    <w:rsid w:val="00BA68A9"/>
    <w:rsid w:val="00BA741D"/>
    <w:rsid w:val="00BB49D5"/>
    <w:rsid w:val="00BB6C6A"/>
    <w:rsid w:val="00BC3E90"/>
    <w:rsid w:val="00BC655F"/>
    <w:rsid w:val="00BD2620"/>
    <w:rsid w:val="00BD3717"/>
    <w:rsid w:val="00BD4A9C"/>
    <w:rsid w:val="00BE1E62"/>
    <w:rsid w:val="00BF7052"/>
    <w:rsid w:val="00C034B4"/>
    <w:rsid w:val="00C05FAB"/>
    <w:rsid w:val="00C1704D"/>
    <w:rsid w:val="00C173F8"/>
    <w:rsid w:val="00C20E5C"/>
    <w:rsid w:val="00C219C1"/>
    <w:rsid w:val="00C22430"/>
    <w:rsid w:val="00C2479E"/>
    <w:rsid w:val="00C25617"/>
    <w:rsid w:val="00C25D21"/>
    <w:rsid w:val="00C26499"/>
    <w:rsid w:val="00C26986"/>
    <w:rsid w:val="00C2702C"/>
    <w:rsid w:val="00C2765B"/>
    <w:rsid w:val="00C27D8C"/>
    <w:rsid w:val="00C32666"/>
    <w:rsid w:val="00C3438E"/>
    <w:rsid w:val="00C3546C"/>
    <w:rsid w:val="00C3555B"/>
    <w:rsid w:val="00C3674D"/>
    <w:rsid w:val="00C372A8"/>
    <w:rsid w:val="00C378BE"/>
    <w:rsid w:val="00C4752E"/>
    <w:rsid w:val="00C51D2F"/>
    <w:rsid w:val="00C51DEB"/>
    <w:rsid w:val="00C529A0"/>
    <w:rsid w:val="00C540E0"/>
    <w:rsid w:val="00C55150"/>
    <w:rsid w:val="00C573A1"/>
    <w:rsid w:val="00C57571"/>
    <w:rsid w:val="00C613E9"/>
    <w:rsid w:val="00C70324"/>
    <w:rsid w:val="00C72351"/>
    <w:rsid w:val="00C7482A"/>
    <w:rsid w:val="00C74920"/>
    <w:rsid w:val="00C822D2"/>
    <w:rsid w:val="00C86E8E"/>
    <w:rsid w:val="00C8751F"/>
    <w:rsid w:val="00C90365"/>
    <w:rsid w:val="00C9495E"/>
    <w:rsid w:val="00CA0842"/>
    <w:rsid w:val="00CA2399"/>
    <w:rsid w:val="00CA348A"/>
    <w:rsid w:val="00CA352D"/>
    <w:rsid w:val="00CA366B"/>
    <w:rsid w:val="00CA6658"/>
    <w:rsid w:val="00CA6F26"/>
    <w:rsid w:val="00CB2CE6"/>
    <w:rsid w:val="00CB35D9"/>
    <w:rsid w:val="00CB399B"/>
    <w:rsid w:val="00CC30D8"/>
    <w:rsid w:val="00CD159A"/>
    <w:rsid w:val="00CE0AE1"/>
    <w:rsid w:val="00CE0B88"/>
    <w:rsid w:val="00CE1FE7"/>
    <w:rsid w:val="00CF08BB"/>
    <w:rsid w:val="00CF4B38"/>
    <w:rsid w:val="00D030AD"/>
    <w:rsid w:val="00D07417"/>
    <w:rsid w:val="00D10386"/>
    <w:rsid w:val="00D15439"/>
    <w:rsid w:val="00D156FC"/>
    <w:rsid w:val="00D231DB"/>
    <w:rsid w:val="00D30E68"/>
    <w:rsid w:val="00D4115E"/>
    <w:rsid w:val="00D47355"/>
    <w:rsid w:val="00D473FF"/>
    <w:rsid w:val="00D5069D"/>
    <w:rsid w:val="00D50C48"/>
    <w:rsid w:val="00D554AB"/>
    <w:rsid w:val="00D57397"/>
    <w:rsid w:val="00D61996"/>
    <w:rsid w:val="00D61E23"/>
    <w:rsid w:val="00D76935"/>
    <w:rsid w:val="00D8091A"/>
    <w:rsid w:val="00D8674A"/>
    <w:rsid w:val="00D9415C"/>
    <w:rsid w:val="00D94590"/>
    <w:rsid w:val="00D97D62"/>
    <w:rsid w:val="00DA24D2"/>
    <w:rsid w:val="00DA469E"/>
    <w:rsid w:val="00DA5D0F"/>
    <w:rsid w:val="00DB03F7"/>
    <w:rsid w:val="00DB2D55"/>
    <w:rsid w:val="00DB4021"/>
    <w:rsid w:val="00DB7675"/>
    <w:rsid w:val="00DC36B9"/>
    <w:rsid w:val="00DC54BA"/>
    <w:rsid w:val="00DD1D5E"/>
    <w:rsid w:val="00DD1F80"/>
    <w:rsid w:val="00DD2BB2"/>
    <w:rsid w:val="00DD2E12"/>
    <w:rsid w:val="00DD5C42"/>
    <w:rsid w:val="00DE0955"/>
    <w:rsid w:val="00DE1D8D"/>
    <w:rsid w:val="00DE400E"/>
    <w:rsid w:val="00DE49FA"/>
    <w:rsid w:val="00DF4E3D"/>
    <w:rsid w:val="00DF62F4"/>
    <w:rsid w:val="00E0021E"/>
    <w:rsid w:val="00E0430F"/>
    <w:rsid w:val="00E04654"/>
    <w:rsid w:val="00E04A81"/>
    <w:rsid w:val="00E05E7B"/>
    <w:rsid w:val="00E11D1D"/>
    <w:rsid w:val="00E136E5"/>
    <w:rsid w:val="00E1409F"/>
    <w:rsid w:val="00E15928"/>
    <w:rsid w:val="00E20DB7"/>
    <w:rsid w:val="00E22965"/>
    <w:rsid w:val="00E2351D"/>
    <w:rsid w:val="00E25DCD"/>
    <w:rsid w:val="00E269E1"/>
    <w:rsid w:val="00E31EED"/>
    <w:rsid w:val="00E337D0"/>
    <w:rsid w:val="00E42F90"/>
    <w:rsid w:val="00E45F13"/>
    <w:rsid w:val="00E479C7"/>
    <w:rsid w:val="00E510BC"/>
    <w:rsid w:val="00E52BA4"/>
    <w:rsid w:val="00E530CC"/>
    <w:rsid w:val="00E61256"/>
    <w:rsid w:val="00E62D12"/>
    <w:rsid w:val="00E65BF8"/>
    <w:rsid w:val="00E66AC1"/>
    <w:rsid w:val="00E66B3B"/>
    <w:rsid w:val="00E73CB2"/>
    <w:rsid w:val="00E746D7"/>
    <w:rsid w:val="00E75E18"/>
    <w:rsid w:val="00E839BA"/>
    <w:rsid w:val="00E8428A"/>
    <w:rsid w:val="00E90D03"/>
    <w:rsid w:val="00E949A8"/>
    <w:rsid w:val="00E96364"/>
    <w:rsid w:val="00EA0F01"/>
    <w:rsid w:val="00EA5080"/>
    <w:rsid w:val="00EA59B8"/>
    <w:rsid w:val="00EA5A01"/>
    <w:rsid w:val="00EC1D69"/>
    <w:rsid w:val="00EC2DF9"/>
    <w:rsid w:val="00EC6A5B"/>
    <w:rsid w:val="00EC6EC9"/>
    <w:rsid w:val="00ED240B"/>
    <w:rsid w:val="00ED423C"/>
    <w:rsid w:val="00ED60E9"/>
    <w:rsid w:val="00EE0BC4"/>
    <w:rsid w:val="00EE6E36"/>
    <w:rsid w:val="00EF1AEA"/>
    <w:rsid w:val="00EF1FC6"/>
    <w:rsid w:val="00EF5E4D"/>
    <w:rsid w:val="00EF73FB"/>
    <w:rsid w:val="00F016BC"/>
    <w:rsid w:val="00F01EA9"/>
    <w:rsid w:val="00F03F53"/>
    <w:rsid w:val="00F0660B"/>
    <w:rsid w:val="00F07D9D"/>
    <w:rsid w:val="00F11F49"/>
    <w:rsid w:val="00F123AE"/>
    <w:rsid w:val="00F13F0C"/>
    <w:rsid w:val="00F1505E"/>
    <w:rsid w:val="00F1552A"/>
    <w:rsid w:val="00F16C91"/>
    <w:rsid w:val="00F25768"/>
    <w:rsid w:val="00F32B93"/>
    <w:rsid w:val="00F32BAA"/>
    <w:rsid w:val="00F37F4F"/>
    <w:rsid w:val="00F417C0"/>
    <w:rsid w:val="00F51185"/>
    <w:rsid w:val="00F52CAB"/>
    <w:rsid w:val="00F54596"/>
    <w:rsid w:val="00F5551A"/>
    <w:rsid w:val="00F60160"/>
    <w:rsid w:val="00F626F3"/>
    <w:rsid w:val="00F644F2"/>
    <w:rsid w:val="00F6698B"/>
    <w:rsid w:val="00F70129"/>
    <w:rsid w:val="00F7054A"/>
    <w:rsid w:val="00F70900"/>
    <w:rsid w:val="00F7174D"/>
    <w:rsid w:val="00F72593"/>
    <w:rsid w:val="00F72EF4"/>
    <w:rsid w:val="00F73331"/>
    <w:rsid w:val="00F73F0A"/>
    <w:rsid w:val="00F800D9"/>
    <w:rsid w:val="00F87174"/>
    <w:rsid w:val="00F91D37"/>
    <w:rsid w:val="00F921E8"/>
    <w:rsid w:val="00F92E65"/>
    <w:rsid w:val="00F9610D"/>
    <w:rsid w:val="00FA4A45"/>
    <w:rsid w:val="00FB239D"/>
    <w:rsid w:val="00FB5828"/>
    <w:rsid w:val="00FB657F"/>
    <w:rsid w:val="00FB7DDF"/>
    <w:rsid w:val="00FC5023"/>
    <w:rsid w:val="00FD2271"/>
    <w:rsid w:val="00FE70E5"/>
    <w:rsid w:val="00FE7D09"/>
    <w:rsid w:val="00FF0895"/>
    <w:rsid w:val="00FF3430"/>
    <w:rsid w:val="00FF5529"/>
    <w:rsid w:val="00FF6D10"/>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0"/>
    <o:shapelayout v:ext="edit">
      <o:idmap v:ext="edit" data="1"/>
    </o:shapelayout>
  </w:shapeDefaults>
  <w:decimalSymbol w:val="."/>
  <w:listSeparator w:val=";"/>
  <w14:docId w14:val="49BF6134"/>
  <w15:docId w15:val="{3C3585EB-B821-40E5-822E-C2BE50F4E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54A1A"/>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B1B9BD" w:themeColor="background2"/>
    </w:rPr>
  </w:style>
  <w:style w:type="paragraph" w:styleId="Kopfzeile">
    <w:name w:val="header"/>
    <w:basedOn w:val="Standard"/>
    <w:link w:val="KopfzeileZchn"/>
    <w:uiPriority w:val="79"/>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rsid w:val="003359D8"/>
    <w:rPr>
      <w:rFonts w:cs="System"/>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FF0000"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themeColor="background2"/>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rsid w:val="00E22965"/>
    <w:rPr>
      <w:spacing w:val="2"/>
      <w:sz w:val="13"/>
      <w:szCs w:val="20"/>
    </w:rPr>
  </w:style>
  <w:style w:type="character" w:styleId="Funotenzeichen">
    <w:name w:val="footnote reference"/>
    <w:basedOn w:val="Absatz-Standardschriftart"/>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Betreff">
    <w:name w:val="Betreff"/>
    <w:basedOn w:val="Standard"/>
    <w:link w:val="BetreffZchn"/>
    <w:rsid w:val="00175DC4"/>
    <w:pPr>
      <w:spacing w:before="270" w:after="270"/>
      <w:contextualSpacing/>
    </w:pPr>
    <w:rPr>
      <w:rFonts w:asciiTheme="majorHAnsi" w:hAnsiTheme="majorHAnsi"/>
      <w:b/>
    </w:rPr>
  </w:style>
  <w:style w:type="character" w:customStyle="1" w:styleId="BetreffZchn">
    <w:name w:val="Betreff Zchn"/>
    <w:basedOn w:val="Absatz-Standardschriftart"/>
    <w:link w:val="Betreff"/>
    <w:uiPriority w:val="14"/>
    <w:rsid w:val="00175DC4"/>
    <w:rPr>
      <w:rFonts w:asciiTheme="majorHAnsi" w:hAnsiTheme="majorHAnsi" w:cs="System"/>
      <w:b/>
      <w:bCs/>
      <w:spacing w:val="2"/>
      <w:sz w:val="21"/>
    </w:rPr>
  </w:style>
  <w:style w:type="paragraph" w:customStyle="1" w:styleId="EF90837C7069423280D39A02BF5F7359">
    <w:name w:val="EF90837C7069423280D39A02BF5F7359"/>
    <w:rsid w:val="00F1505E"/>
    <w:pPr>
      <w:spacing w:line="276" w:lineRule="auto"/>
    </w:pPr>
    <w:rPr>
      <w:rFonts w:eastAsiaTheme="minorEastAsia" w:cstheme="minorBidi"/>
      <w:lang w:eastAsia="de-CH"/>
    </w:rPr>
  </w:style>
  <w:style w:type="paragraph" w:customStyle="1" w:styleId="Text">
    <w:name w:val="Text"/>
    <w:basedOn w:val="Standard"/>
    <w:rsid w:val="00637A98"/>
    <w:pPr>
      <w:spacing w:after="120" w:line="240" w:lineRule="auto"/>
    </w:pPr>
    <w:rPr>
      <w:rFonts w:ascii="Arial" w:eastAsia="Times New Roman" w:hAnsi="Arial" w:cs="Times New Roman"/>
      <w:bCs w:val="0"/>
      <w:spacing w:val="0"/>
      <w:sz w:val="22"/>
      <w:szCs w:val="20"/>
      <w:lang w:eastAsia="de-CH"/>
    </w:rPr>
  </w:style>
  <w:style w:type="paragraph" w:customStyle="1" w:styleId="s">
    <w:name w:val="s"/>
    <w:basedOn w:val="Standard"/>
    <w:rsid w:val="00637A98"/>
    <w:pPr>
      <w:tabs>
        <w:tab w:val="left" w:pos="5160"/>
      </w:tabs>
      <w:spacing w:line="240" w:lineRule="auto"/>
    </w:pPr>
    <w:rPr>
      <w:rFonts w:ascii="Arial" w:eastAsia="Times New Roman" w:hAnsi="Arial" w:cs="Times New Roman"/>
      <w:bCs w:val="0"/>
      <w:spacing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5737">
      <w:bodyDiv w:val="1"/>
      <w:marLeft w:val="0"/>
      <w:marRight w:val="0"/>
      <w:marTop w:val="0"/>
      <w:marBottom w:val="0"/>
      <w:divBdr>
        <w:top w:val="none" w:sz="0" w:space="0" w:color="auto"/>
        <w:left w:val="none" w:sz="0" w:space="0" w:color="auto"/>
        <w:bottom w:val="none" w:sz="0" w:space="0" w:color="auto"/>
        <w:right w:val="none" w:sz="0" w:space="0" w:color="auto"/>
      </w:divBdr>
    </w:div>
    <w:div w:id="244611269">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1321498151">
      <w:bodyDiv w:val="1"/>
      <w:marLeft w:val="0"/>
      <w:marRight w:val="0"/>
      <w:marTop w:val="0"/>
      <w:marBottom w:val="0"/>
      <w:divBdr>
        <w:top w:val="none" w:sz="0" w:space="0" w:color="auto"/>
        <w:left w:val="none" w:sz="0" w:space="0" w:color="auto"/>
        <w:bottom w:val="none" w:sz="0" w:space="0" w:color="auto"/>
        <w:right w:val="none" w:sz="0" w:space="0" w:color="auto"/>
      </w:divBdr>
    </w:div>
    <w:div w:id="180905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Z_Templates\Office2016\Templates\AWI-FU\M&#252;nsterplatz\Allg_FU\Brief_FU_DE.dotx" TargetMode="External"/></Relationship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FF0000"/>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D766C94A-6A9E-4DE8-A735-BBE4CE9DA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Brief_FU_DE.dotx</Template>
  <TotalTime>0</TotalTime>
  <Pages>3</Pages>
  <Words>538</Words>
  <Characters>3396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Sommer Gabriela, WEU-AWI-FU-IE</dc:creator>
  <dc:description>numéro de document</dc:description>
  <cp:lastModifiedBy>Sommer Gabriela, WEU-AWI-FU-IE</cp:lastModifiedBy>
  <cp:revision>3</cp:revision>
  <cp:lastPrinted>2019-10-08T09:58:00Z</cp:lastPrinted>
  <dcterms:created xsi:type="dcterms:W3CDTF">2022-01-10T12:31:00Z</dcterms:created>
  <dcterms:modified xsi:type="dcterms:W3CDTF">2022-01-10T12:39:00Z</dcterms:modified>
</cp:coreProperties>
</file>